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10DAF9" w14:textId="77777777" w:rsidR="004651C6" w:rsidRDefault="00925A74">
      <w:pPr>
        <w:spacing w:line="240" w:lineRule="auto"/>
        <w:rPr>
          <w:rFonts w:ascii="Georgia" w:eastAsia="Georgia" w:hAnsi="Georgia" w:cs="Georgia"/>
        </w:rPr>
      </w:pPr>
      <w:r>
        <w:rPr>
          <w:rFonts w:ascii="Georgia" w:eastAsia="Georgia" w:hAnsi="Georgia" w:cs="Georgia"/>
        </w:rPr>
        <w:t>Visiting Cemeteries</w:t>
      </w:r>
    </w:p>
    <w:p w14:paraId="7FAD86B4" w14:textId="77777777" w:rsidR="004651C6" w:rsidRDefault="004651C6">
      <w:pPr>
        <w:spacing w:line="240" w:lineRule="auto"/>
        <w:rPr>
          <w:rFonts w:ascii="Georgia" w:eastAsia="Georgia" w:hAnsi="Georgia" w:cs="Georgia"/>
        </w:rPr>
      </w:pPr>
    </w:p>
    <w:p w14:paraId="3F159828" w14:textId="4AB84502" w:rsidR="004651C6" w:rsidRDefault="00925A74">
      <w:pPr>
        <w:spacing w:line="240" w:lineRule="auto"/>
        <w:rPr>
          <w:rFonts w:ascii="Georgia" w:eastAsia="Georgia" w:hAnsi="Georgia" w:cs="Georgia"/>
        </w:rPr>
      </w:pPr>
      <w:r>
        <w:rPr>
          <w:rFonts w:ascii="Georgia" w:eastAsia="Georgia" w:hAnsi="Georgia" w:cs="Georgia"/>
        </w:rPr>
        <w:t>An exemplary Catholic practice is to visit graveyards and pray for the dead. In South Louisiana, many parishes and communities organize an event to clean the graves for All Souls Day. If you visit a graveyard on your own, I encourage you to take along a br</w:t>
      </w:r>
      <w:r>
        <w:rPr>
          <w:rFonts w:ascii="Georgia" w:eastAsia="Georgia" w:hAnsi="Georgia" w:cs="Georgia"/>
        </w:rPr>
        <w:t xml:space="preserve">oom, rake, or trash bag and do some service in addition to your prayers.  </w:t>
      </w:r>
    </w:p>
    <w:p w14:paraId="1A3C2CB4" w14:textId="77777777" w:rsidR="006A4C47" w:rsidRDefault="006A4C47">
      <w:pPr>
        <w:spacing w:line="240" w:lineRule="auto"/>
        <w:rPr>
          <w:rFonts w:ascii="Georgia" w:eastAsia="Georgia" w:hAnsi="Georgia" w:cs="Georgia"/>
        </w:rPr>
      </w:pPr>
    </w:p>
    <w:p w14:paraId="3A7B1E9B" w14:textId="77777777" w:rsidR="004651C6" w:rsidRDefault="004651C6">
      <w:pPr>
        <w:spacing w:line="240" w:lineRule="auto"/>
        <w:rPr>
          <w:rFonts w:ascii="Georgia" w:eastAsia="Georgia" w:hAnsi="Georgia" w:cs="Georgia"/>
        </w:rPr>
      </w:pPr>
    </w:p>
    <w:p w14:paraId="2052059D" w14:textId="77777777" w:rsidR="004651C6" w:rsidRDefault="004651C6">
      <w:pPr>
        <w:spacing w:line="240" w:lineRule="auto"/>
        <w:rPr>
          <w:rFonts w:ascii="Georgia" w:eastAsia="Georgia" w:hAnsi="Georgia" w:cs="Georgia"/>
        </w:rPr>
        <w:sectPr w:rsidR="004651C6" w:rsidSect="006A4C47">
          <w:pgSz w:w="12240" w:h="15840"/>
          <w:pgMar w:top="1440" w:right="1440" w:bottom="1440" w:left="1440" w:header="0" w:footer="720" w:gutter="0"/>
          <w:pgBorders w:offsetFrom="page">
            <w:top w:val="single" w:sz="4" w:space="24" w:color="auto"/>
            <w:left w:val="single" w:sz="4" w:space="24" w:color="auto"/>
            <w:bottom w:val="single" w:sz="4" w:space="24" w:color="auto"/>
            <w:right w:val="single" w:sz="4" w:space="24" w:color="auto"/>
          </w:pgBorders>
          <w:pgNumType w:start="1"/>
          <w:cols w:space="720"/>
        </w:sectPr>
      </w:pPr>
    </w:p>
    <w:p w14:paraId="05AE21B2" w14:textId="77777777" w:rsidR="004651C6" w:rsidRDefault="004651C6">
      <w:pPr>
        <w:spacing w:line="240" w:lineRule="auto"/>
        <w:rPr>
          <w:rFonts w:ascii="Georgia" w:eastAsia="Georgia" w:hAnsi="Georgia" w:cs="Georgia"/>
        </w:rPr>
        <w:sectPr w:rsidR="004651C6" w:rsidSect="006A4C47">
          <w:type w:val="continuous"/>
          <w:pgSz w:w="12240" w:h="15840"/>
          <w:pgMar w:top="1440" w:right="1440" w:bottom="1440" w:left="1440" w:header="0" w:footer="720" w:gutter="0"/>
          <w:pgBorders w:offsetFrom="page">
            <w:top w:val="single" w:sz="4" w:space="24" w:color="auto"/>
            <w:left w:val="single" w:sz="4" w:space="24" w:color="auto"/>
            <w:bottom w:val="single" w:sz="4" w:space="24" w:color="auto"/>
            <w:right w:val="single" w:sz="4" w:space="24" w:color="auto"/>
          </w:pgBorders>
          <w:cols w:space="720" w:equalWidth="0">
            <w:col w:w="9360" w:space="0"/>
          </w:cols>
        </w:sectPr>
      </w:pPr>
    </w:p>
    <w:p w14:paraId="044F4BFC" w14:textId="77777777" w:rsidR="004651C6" w:rsidRDefault="00925A74">
      <w:pPr>
        <w:spacing w:line="240" w:lineRule="auto"/>
        <w:rPr>
          <w:rFonts w:ascii="Georgia" w:eastAsia="Georgia" w:hAnsi="Georgia" w:cs="Georgia"/>
          <w:u w:val="single"/>
        </w:rPr>
      </w:pPr>
      <w:r>
        <w:rPr>
          <w:rFonts w:ascii="Georgia" w:eastAsia="Georgia" w:hAnsi="Georgia" w:cs="Georgia"/>
          <w:u w:val="single"/>
        </w:rPr>
        <w:t>Requiem</w:t>
      </w:r>
    </w:p>
    <w:p w14:paraId="7122BD5D" w14:textId="77777777" w:rsidR="004651C6" w:rsidRDefault="004651C6">
      <w:pPr>
        <w:spacing w:line="240" w:lineRule="auto"/>
        <w:rPr>
          <w:rFonts w:ascii="Georgia" w:eastAsia="Georgia" w:hAnsi="Georgia" w:cs="Georgia"/>
        </w:rPr>
      </w:pPr>
    </w:p>
    <w:p w14:paraId="5CC7892D" w14:textId="77777777" w:rsidR="004651C6" w:rsidRDefault="00925A74">
      <w:pPr>
        <w:widowControl w:val="0"/>
        <w:spacing w:line="240" w:lineRule="auto"/>
        <w:rPr>
          <w:rFonts w:ascii="Georgia" w:eastAsia="Georgia" w:hAnsi="Georgia" w:cs="Georgia"/>
          <w:color w:val="222222"/>
          <w:highlight w:val="white"/>
        </w:rPr>
      </w:pPr>
      <w:r>
        <w:rPr>
          <w:rFonts w:ascii="Georgia" w:eastAsia="Georgia" w:hAnsi="Georgia" w:cs="Georgia"/>
          <w:color w:val="222222"/>
          <w:highlight w:val="white"/>
        </w:rPr>
        <w:t>Eternal rest grant to them, O Lord,</w:t>
      </w:r>
    </w:p>
    <w:p w14:paraId="6DE66EDE" w14:textId="77777777" w:rsidR="004651C6" w:rsidRDefault="00925A74">
      <w:pPr>
        <w:widowControl w:val="0"/>
        <w:spacing w:line="240" w:lineRule="auto"/>
        <w:rPr>
          <w:rFonts w:ascii="Georgia" w:eastAsia="Georgia" w:hAnsi="Georgia" w:cs="Georgia"/>
          <w:color w:val="222222"/>
          <w:highlight w:val="white"/>
        </w:rPr>
      </w:pPr>
      <w:r>
        <w:rPr>
          <w:rFonts w:ascii="Georgia" w:eastAsia="Georgia" w:hAnsi="Georgia" w:cs="Georgia"/>
          <w:color w:val="222222"/>
          <w:highlight w:val="white"/>
        </w:rPr>
        <w:t xml:space="preserve"> and let perpetual light shine upon them </w:t>
      </w:r>
    </w:p>
    <w:p w14:paraId="3C382D97" w14:textId="77777777" w:rsidR="004651C6" w:rsidRDefault="00925A74">
      <w:pPr>
        <w:widowControl w:val="0"/>
        <w:spacing w:line="240" w:lineRule="auto"/>
        <w:rPr>
          <w:rFonts w:ascii="Georgia" w:eastAsia="Georgia" w:hAnsi="Georgia" w:cs="Georgia"/>
          <w:color w:val="222222"/>
          <w:highlight w:val="white"/>
        </w:rPr>
      </w:pPr>
      <w:r>
        <w:rPr>
          <w:rFonts w:ascii="Georgia" w:eastAsia="Georgia" w:hAnsi="Georgia" w:cs="Georgia"/>
          <w:color w:val="222222"/>
          <w:highlight w:val="white"/>
        </w:rPr>
        <w:t>May they and all the souls of the faithful departed, through the mercy o</w:t>
      </w:r>
      <w:r>
        <w:rPr>
          <w:rFonts w:ascii="Georgia" w:eastAsia="Georgia" w:hAnsi="Georgia" w:cs="Georgia"/>
          <w:color w:val="222222"/>
          <w:highlight w:val="white"/>
        </w:rPr>
        <w:t xml:space="preserve">f God, rest in peace. </w:t>
      </w:r>
    </w:p>
    <w:p w14:paraId="5239C5E8" w14:textId="77777777" w:rsidR="004651C6" w:rsidRDefault="00925A74">
      <w:pPr>
        <w:widowControl w:val="0"/>
        <w:spacing w:line="240" w:lineRule="auto"/>
        <w:rPr>
          <w:rFonts w:ascii="Georgia" w:eastAsia="Georgia" w:hAnsi="Georgia" w:cs="Georgia"/>
          <w:color w:val="222222"/>
          <w:highlight w:val="white"/>
        </w:rPr>
      </w:pPr>
      <w:r>
        <w:rPr>
          <w:rFonts w:ascii="Georgia" w:eastAsia="Georgia" w:hAnsi="Georgia" w:cs="Georgia"/>
          <w:color w:val="222222"/>
          <w:highlight w:val="white"/>
        </w:rPr>
        <w:t>Amen.</w:t>
      </w:r>
    </w:p>
    <w:p w14:paraId="0D6A3D23" w14:textId="575F0692" w:rsidR="004651C6" w:rsidRDefault="004651C6">
      <w:pPr>
        <w:widowControl w:val="0"/>
        <w:spacing w:line="240" w:lineRule="auto"/>
        <w:rPr>
          <w:rFonts w:ascii="Georgia" w:eastAsia="Georgia" w:hAnsi="Georgia" w:cs="Georgia"/>
          <w:color w:val="222222"/>
          <w:highlight w:val="white"/>
        </w:rPr>
      </w:pPr>
    </w:p>
    <w:p w14:paraId="738BFCCE" w14:textId="77777777" w:rsidR="006A4C47" w:rsidRDefault="006A4C47">
      <w:pPr>
        <w:widowControl w:val="0"/>
        <w:spacing w:line="240" w:lineRule="auto"/>
        <w:rPr>
          <w:rFonts w:ascii="Georgia" w:eastAsia="Georgia" w:hAnsi="Georgia" w:cs="Georgia"/>
          <w:color w:val="222222"/>
          <w:highlight w:val="white"/>
        </w:rPr>
      </w:pPr>
    </w:p>
    <w:p w14:paraId="3FB811C0" w14:textId="77777777" w:rsidR="004651C6" w:rsidRDefault="004651C6">
      <w:pPr>
        <w:widowControl w:val="0"/>
        <w:spacing w:line="240" w:lineRule="auto"/>
        <w:rPr>
          <w:rFonts w:ascii="Georgia" w:eastAsia="Georgia" w:hAnsi="Georgia" w:cs="Georgia"/>
          <w:color w:val="222222"/>
          <w:highlight w:val="white"/>
        </w:rPr>
      </w:pPr>
    </w:p>
    <w:p w14:paraId="138DC8C5" w14:textId="77777777" w:rsidR="004651C6" w:rsidRDefault="00925A74">
      <w:pPr>
        <w:widowControl w:val="0"/>
        <w:spacing w:line="240" w:lineRule="auto"/>
        <w:rPr>
          <w:rFonts w:ascii="Georgia" w:eastAsia="Georgia" w:hAnsi="Georgia" w:cs="Georgia"/>
          <w:color w:val="222222"/>
          <w:highlight w:val="white"/>
          <w:u w:val="single"/>
        </w:rPr>
      </w:pPr>
      <w:r>
        <w:rPr>
          <w:rFonts w:ascii="Georgia" w:eastAsia="Georgia" w:hAnsi="Georgia" w:cs="Georgia"/>
          <w:color w:val="222222"/>
          <w:highlight w:val="white"/>
          <w:u w:val="single"/>
        </w:rPr>
        <w:t>Cemetery Prayer</w:t>
      </w:r>
    </w:p>
    <w:p w14:paraId="415BF520" w14:textId="77777777" w:rsidR="004651C6" w:rsidRDefault="004651C6">
      <w:pPr>
        <w:widowControl w:val="0"/>
        <w:spacing w:line="240" w:lineRule="auto"/>
        <w:rPr>
          <w:rFonts w:ascii="Georgia" w:eastAsia="Georgia" w:hAnsi="Georgia" w:cs="Georgia"/>
          <w:color w:val="222222"/>
          <w:highlight w:val="white"/>
        </w:rPr>
      </w:pPr>
    </w:p>
    <w:p w14:paraId="7FD79201" w14:textId="06C5C5DB" w:rsidR="004651C6" w:rsidRDefault="006A4C47">
      <w:pPr>
        <w:widowControl w:val="0"/>
        <w:spacing w:line="240" w:lineRule="auto"/>
        <w:rPr>
          <w:rFonts w:ascii="Georgia" w:eastAsia="Georgia" w:hAnsi="Georgia" w:cs="Georgia"/>
          <w:color w:val="333333"/>
          <w:highlight w:val="white"/>
        </w:rPr>
      </w:pPr>
      <w:r>
        <w:rPr>
          <w:noProof/>
        </w:rPr>
        <w:drawing>
          <wp:anchor distT="114300" distB="114300" distL="114300" distR="114300" simplePos="0" relativeHeight="251658240" behindDoc="0" locked="0" layoutInCell="1" hidden="0" allowOverlap="1" wp14:anchorId="7E4BEC85" wp14:editId="6E5F1370">
            <wp:simplePos x="0" y="0"/>
            <wp:positionH relativeFrom="column">
              <wp:posOffset>3170085</wp:posOffset>
            </wp:positionH>
            <wp:positionV relativeFrom="paragraph">
              <wp:posOffset>109469</wp:posOffset>
            </wp:positionV>
            <wp:extent cx="2971800" cy="3721100"/>
            <wp:effectExtent l="0" t="0" r="0" b="0"/>
            <wp:wrapSquare wrapText="bothSides" distT="114300" distB="114300" distL="114300" distR="11430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6"/>
                    <a:srcRect/>
                    <a:stretch>
                      <a:fillRect/>
                    </a:stretch>
                  </pic:blipFill>
                  <pic:spPr>
                    <a:xfrm>
                      <a:off x="0" y="0"/>
                      <a:ext cx="2971800" cy="3721100"/>
                    </a:xfrm>
                    <a:prstGeom prst="rect">
                      <a:avLst/>
                    </a:prstGeom>
                    <a:ln/>
                  </pic:spPr>
                </pic:pic>
              </a:graphicData>
            </a:graphic>
          </wp:anchor>
        </w:drawing>
      </w:r>
      <w:r w:rsidR="00925A74">
        <w:rPr>
          <w:rFonts w:ascii="Georgia" w:eastAsia="Georgia" w:hAnsi="Georgia" w:cs="Georgia"/>
          <w:color w:val="333333"/>
          <w:highlight w:val="white"/>
        </w:rPr>
        <w:t xml:space="preserve">O God, by Whose mercy the faithful departed find rest, </w:t>
      </w:r>
    </w:p>
    <w:p w14:paraId="0C093836" w14:textId="7360C6B2" w:rsidR="004651C6" w:rsidRDefault="00925A74">
      <w:pPr>
        <w:widowControl w:val="0"/>
        <w:spacing w:line="240" w:lineRule="auto"/>
        <w:rPr>
          <w:rFonts w:ascii="Georgia" w:eastAsia="Georgia" w:hAnsi="Georgia" w:cs="Georgia"/>
          <w:color w:val="333333"/>
          <w:highlight w:val="white"/>
        </w:rPr>
      </w:pPr>
      <w:r>
        <w:rPr>
          <w:rFonts w:ascii="Georgia" w:eastAsia="Georgia" w:hAnsi="Georgia" w:cs="Georgia"/>
          <w:color w:val="333333"/>
          <w:highlight w:val="white"/>
        </w:rPr>
        <w:t xml:space="preserve">send Your holy angel to watch over this grave, </w:t>
      </w:r>
    </w:p>
    <w:p w14:paraId="58BE2F3B" w14:textId="77777777" w:rsidR="004651C6" w:rsidRDefault="00925A74">
      <w:pPr>
        <w:widowControl w:val="0"/>
        <w:spacing w:line="240" w:lineRule="auto"/>
        <w:rPr>
          <w:rFonts w:ascii="Georgia" w:eastAsia="Georgia" w:hAnsi="Georgia" w:cs="Georgia"/>
          <w:color w:val="333333"/>
          <w:highlight w:val="white"/>
        </w:rPr>
      </w:pPr>
      <w:r>
        <w:rPr>
          <w:rFonts w:ascii="Georgia" w:eastAsia="Georgia" w:hAnsi="Georgia" w:cs="Georgia"/>
          <w:color w:val="333333"/>
          <w:highlight w:val="white"/>
        </w:rPr>
        <w:t xml:space="preserve">through Christ our Lord. </w:t>
      </w:r>
    </w:p>
    <w:p w14:paraId="1326CC71" w14:textId="77777777" w:rsidR="004651C6" w:rsidRDefault="00925A74">
      <w:pPr>
        <w:widowControl w:val="0"/>
        <w:spacing w:line="240" w:lineRule="auto"/>
        <w:rPr>
          <w:rFonts w:ascii="Georgia" w:eastAsia="Georgia" w:hAnsi="Georgia" w:cs="Georgia"/>
          <w:color w:val="595959"/>
        </w:rPr>
      </w:pPr>
      <w:r>
        <w:rPr>
          <w:rFonts w:ascii="Georgia" w:eastAsia="Georgia" w:hAnsi="Georgia" w:cs="Georgia"/>
          <w:color w:val="333333"/>
          <w:highlight w:val="white"/>
        </w:rPr>
        <w:t>Amen.</w:t>
      </w:r>
    </w:p>
    <w:p w14:paraId="527DD501" w14:textId="5C6E6F02" w:rsidR="004651C6" w:rsidRDefault="004651C6">
      <w:pPr>
        <w:widowControl w:val="0"/>
        <w:spacing w:line="240" w:lineRule="auto"/>
        <w:rPr>
          <w:rFonts w:ascii="Georgia" w:eastAsia="Georgia" w:hAnsi="Georgia" w:cs="Georgia"/>
          <w:color w:val="222222"/>
          <w:highlight w:val="white"/>
        </w:rPr>
      </w:pPr>
    </w:p>
    <w:p w14:paraId="13A58974" w14:textId="5096E5EE" w:rsidR="006A4C47" w:rsidRDefault="006A4C47">
      <w:pPr>
        <w:widowControl w:val="0"/>
        <w:spacing w:line="240" w:lineRule="auto"/>
        <w:rPr>
          <w:rFonts w:ascii="Georgia" w:eastAsia="Georgia" w:hAnsi="Georgia" w:cs="Georgia"/>
          <w:color w:val="222222"/>
          <w:highlight w:val="white"/>
        </w:rPr>
      </w:pPr>
    </w:p>
    <w:p w14:paraId="47FFBD8B" w14:textId="77777777" w:rsidR="006A4C47" w:rsidRDefault="006A4C47">
      <w:pPr>
        <w:widowControl w:val="0"/>
        <w:spacing w:line="240" w:lineRule="auto"/>
        <w:rPr>
          <w:rFonts w:ascii="Georgia" w:eastAsia="Georgia" w:hAnsi="Georgia" w:cs="Georgia"/>
          <w:color w:val="222222"/>
          <w:highlight w:val="white"/>
        </w:rPr>
      </w:pPr>
    </w:p>
    <w:p w14:paraId="40616BEB" w14:textId="77777777" w:rsidR="004651C6" w:rsidRDefault="004651C6">
      <w:pPr>
        <w:widowControl w:val="0"/>
        <w:spacing w:line="240" w:lineRule="auto"/>
        <w:rPr>
          <w:rFonts w:ascii="Georgia" w:eastAsia="Georgia" w:hAnsi="Georgia" w:cs="Georgia"/>
          <w:color w:val="222222"/>
          <w:highlight w:val="white"/>
        </w:rPr>
      </w:pPr>
    </w:p>
    <w:p w14:paraId="7475E711" w14:textId="77777777" w:rsidR="004651C6" w:rsidRDefault="00925A74">
      <w:pPr>
        <w:widowControl w:val="0"/>
        <w:spacing w:line="240" w:lineRule="auto"/>
        <w:rPr>
          <w:rFonts w:ascii="Georgia" w:eastAsia="Georgia" w:hAnsi="Georgia" w:cs="Georgia"/>
          <w:color w:val="222222"/>
          <w:highlight w:val="white"/>
          <w:u w:val="single"/>
        </w:rPr>
      </w:pPr>
      <w:r>
        <w:rPr>
          <w:rFonts w:ascii="Georgia" w:eastAsia="Georgia" w:hAnsi="Georgia" w:cs="Georgia"/>
          <w:color w:val="222222"/>
          <w:highlight w:val="white"/>
          <w:u w:val="single"/>
        </w:rPr>
        <w:t>For the Forgotten Dead</w:t>
      </w:r>
    </w:p>
    <w:p w14:paraId="6A2E6911" w14:textId="77777777" w:rsidR="004651C6" w:rsidRDefault="004651C6">
      <w:pPr>
        <w:widowControl w:val="0"/>
        <w:spacing w:line="240" w:lineRule="auto"/>
        <w:rPr>
          <w:rFonts w:ascii="Georgia" w:eastAsia="Georgia" w:hAnsi="Georgia" w:cs="Georgia"/>
          <w:color w:val="222222"/>
          <w:highlight w:val="white"/>
          <w:u w:val="single"/>
        </w:rPr>
      </w:pPr>
    </w:p>
    <w:p w14:paraId="18A3FA15" w14:textId="77777777" w:rsidR="0003234A" w:rsidRDefault="00925A74" w:rsidP="0003234A">
      <w:pPr>
        <w:widowControl w:val="0"/>
        <w:spacing w:line="240" w:lineRule="auto"/>
        <w:rPr>
          <w:rFonts w:ascii="Georgia" w:eastAsia="Georgia" w:hAnsi="Georgia" w:cs="Georgia"/>
          <w:color w:val="595959"/>
        </w:rPr>
      </w:pPr>
      <w:r>
        <w:rPr>
          <w:rFonts w:ascii="Georgia" w:eastAsia="Georgia" w:hAnsi="Georgia" w:cs="Georgia"/>
          <w:color w:val="595959"/>
        </w:rPr>
        <w:t xml:space="preserve">O merciful God, </w:t>
      </w:r>
      <w:r>
        <w:rPr>
          <w:rFonts w:ascii="Georgia" w:eastAsia="Georgia" w:hAnsi="Georgia" w:cs="Georgia"/>
          <w:color w:val="595959"/>
        </w:rPr>
        <w:br/>
        <w:t xml:space="preserve">take pity on those souls </w:t>
      </w:r>
      <w:r>
        <w:rPr>
          <w:rFonts w:ascii="Georgia" w:eastAsia="Georgia" w:hAnsi="Georgia" w:cs="Georgia"/>
          <w:color w:val="595959"/>
        </w:rPr>
        <w:br/>
        <w:t>who</w:t>
      </w:r>
      <w:r>
        <w:rPr>
          <w:rFonts w:ascii="Georgia" w:eastAsia="Georgia" w:hAnsi="Georgia" w:cs="Georgia"/>
          <w:color w:val="595959"/>
        </w:rPr>
        <w:t xml:space="preserve"> have no </w:t>
      </w:r>
      <w:proofErr w:type="gramStart"/>
      <w:r>
        <w:rPr>
          <w:rFonts w:ascii="Georgia" w:eastAsia="Georgia" w:hAnsi="Georgia" w:cs="Georgia"/>
          <w:color w:val="595959"/>
        </w:rPr>
        <w:t>particular friends</w:t>
      </w:r>
      <w:proofErr w:type="gramEnd"/>
      <w:r>
        <w:rPr>
          <w:rFonts w:ascii="Georgia" w:eastAsia="Georgia" w:hAnsi="Georgia" w:cs="Georgia"/>
          <w:color w:val="595959"/>
        </w:rPr>
        <w:t xml:space="preserve"> and intercessors </w:t>
      </w:r>
      <w:r>
        <w:rPr>
          <w:rFonts w:ascii="Georgia" w:eastAsia="Georgia" w:hAnsi="Georgia" w:cs="Georgia"/>
          <w:color w:val="595959"/>
        </w:rPr>
        <w:br/>
        <w:t xml:space="preserve">to recommend them to Thee, who, </w:t>
      </w:r>
      <w:r>
        <w:rPr>
          <w:rFonts w:ascii="Georgia" w:eastAsia="Georgia" w:hAnsi="Georgia" w:cs="Georgia"/>
          <w:color w:val="595959"/>
        </w:rPr>
        <w:br/>
        <w:t xml:space="preserve">either through the negligence of those who are alive, </w:t>
      </w:r>
      <w:r>
        <w:rPr>
          <w:rFonts w:ascii="Georgia" w:eastAsia="Georgia" w:hAnsi="Georgia" w:cs="Georgia"/>
          <w:color w:val="595959"/>
        </w:rPr>
        <w:br/>
        <w:t xml:space="preserve">or through length of time are forgotten </w:t>
      </w:r>
      <w:r>
        <w:rPr>
          <w:rFonts w:ascii="Georgia" w:eastAsia="Georgia" w:hAnsi="Georgia" w:cs="Georgia"/>
          <w:color w:val="595959"/>
        </w:rPr>
        <w:br/>
        <w:t xml:space="preserve">by their friends and by all. </w:t>
      </w:r>
      <w:r>
        <w:rPr>
          <w:rFonts w:ascii="Georgia" w:eastAsia="Georgia" w:hAnsi="Georgia" w:cs="Georgia"/>
          <w:color w:val="595959"/>
        </w:rPr>
        <w:br/>
        <w:t xml:space="preserve">Spare them, O Lord, </w:t>
      </w:r>
      <w:r>
        <w:rPr>
          <w:rFonts w:ascii="Georgia" w:eastAsia="Georgia" w:hAnsi="Georgia" w:cs="Georgia"/>
          <w:color w:val="595959"/>
        </w:rPr>
        <w:br/>
        <w:t xml:space="preserve">and remember Thine own mercy, </w:t>
      </w:r>
      <w:r>
        <w:rPr>
          <w:rFonts w:ascii="Georgia" w:eastAsia="Georgia" w:hAnsi="Georgia" w:cs="Georgia"/>
          <w:color w:val="595959"/>
        </w:rPr>
        <w:br/>
        <w:t xml:space="preserve">when others forget to appeal to it. </w:t>
      </w:r>
      <w:r>
        <w:rPr>
          <w:rFonts w:ascii="Georgia" w:eastAsia="Georgia" w:hAnsi="Georgia" w:cs="Georgia"/>
          <w:color w:val="595959"/>
        </w:rPr>
        <w:br/>
        <w:t xml:space="preserve">Let not the souls which Thou hast created </w:t>
      </w:r>
      <w:r>
        <w:rPr>
          <w:rFonts w:ascii="Georgia" w:eastAsia="Georgia" w:hAnsi="Georgia" w:cs="Georgia"/>
          <w:color w:val="595959"/>
        </w:rPr>
        <w:br/>
        <w:t>be parted from thee, their Creator.</w:t>
      </w:r>
      <w:r>
        <w:rPr>
          <w:rFonts w:ascii="Georgia" w:eastAsia="Georgia" w:hAnsi="Georgia" w:cs="Georgia"/>
          <w:color w:val="595959"/>
        </w:rPr>
        <w:br/>
      </w:r>
      <w:r>
        <w:rPr>
          <w:rFonts w:ascii="Georgia" w:eastAsia="Georgia" w:hAnsi="Georgia" w:cs="Georgia"/>
          <w:color w:val="595959"/>
        </w:rPr>
        <w:br/>
        <w:t>May the souls of all the faithful departed,</w:t>
      </w:r>
      <w:r>
        <w:rPr>
          <w:rFonts w:ascii="Georgia" w:eastAsia="Georgia" w:hAnsi="Georgia" w:cs="Georgia"/>
          <w:color w:val="595959"/>
        </w:rPr>
        <w:br/>
        <w:t>through the mercy of God, rest in peace.</w:t>
      </w:r>
      <w:r w:rsidR="0003234A" w:rsidRPr="0003234A">
        <w:rPr>
          <w:rFonts w:ascii="Georgia" w:eastAsia="Georgia" w:hAnsi="Georgia" w:cs="Georgia"/>
          <w:color w:val="595959"/>
        </w:rPr>
        <w:t xml:space="preserve"> </w:t>
      </w:r>
    </w:p>
    <w:p w14:paraId="24B7B435" w14:textId="28993571" w:rsidR="0003234A" w:rsidRDefault="0003234A" w:rsidP="0003234A">
      <w:pPr>
        <w:widowControl w:val="0"/>
        <w:spacing w:line="240" w:lineRule="auto"/>
        <w:rPr>
          <w:rFonts w:ascii="Georgia" w:eastAsia="Georgia" w:hAnsi="Georgia" w:cs="Georgia"/>
          <w:color w:val="595959"/>
        </w:rPr>
      </w:pPr>
      <w:r>
        <w:rPr>
          <w:rFonts w:ascii="Georgia" w:eastAsia="Georgia" w:hAnsi="Georgia" w:cs="Georgia"/>
          <w:color w:val="595959"/>
        </w:rPr>
        <w:t>Amen.</w:t>
      </w:r>
    </w:p>
    <w:p w14:paraId="36890DE7" w14:textId="77777777" w:rsidR="0003234A" w:rsidRDefault="0003234A" w:rsidP="0003234A">
      <w:pPr>
        <w:widowControl w:val="0"/>
        <w:spacing w:line="240" w:lineRule="auto"/>
        <w:ind w:left="450"/>
        <w:rPr>
          <w:rFonts w:ascii="Georgia" w:eastAsia="Georgia" w:hAnsi="Georgia" w:cs="Georgia"/>
          <w:color w:val="222222"/>
          <w:highlight w:val="white"/>
        </w:rPr>
      </w:pPr>
    </w:p>
    <w:p w14:paraId="42E716AF" w14:textId="77777777" w:rsidR="0003234A" w:rsidRDefault="0003234A" w:rsidP="0003234A">
      <w:pPr>
        <w:widowControl w:val="0"/>
        <w:shd w:val="clear" w:color="auto" w:fill="FFFFFF"/>
        <w:spacing w:line="240" w:lineRule="auto"/>
        <w:ind w:left="270"/>
        <w:rPr>
          <w:rFonts w:ascii="Georgia" w:eastAsia="Georgia" w:hAnsi="Georgia" w:cs="Georgia"/>
          <w:u w:val="single"/>
        </w:rPr>
      </w:pPr>
      <w:r>
        <w:rPr>
          <w:rFonts w:ascii="Georgia" w:eastAsia="Georgia" w:hAnsi="Georgia" w:cs="Georgia"/>
          <w:color w:val="222222"/>
        </w:rPr>
        <w:softHyphen/>
      </w:r>
      <w:r>
        <w:rPr>
          <w:rFonts w:ascii="Georgia" w:eastAsia="Georgia" w:hAnsi="Georgia" w:cs="Georgia"/>
          <w:u w:val="single"/>
        </w:rPr>
        <w:t>Prayer for Deceased Relatives and Friends</w:t>
      </w:r>
    </w:p>
    <w:p w14:paraId="365E0128" w14:textId="77777777" w:rsidR="0003234A" w:rsidRDefault="0003234A" w:rsidP="0003234A">
      <w:pPr>
        <w:widowControl w:val="0"/>
        <w:shd w:val="clear" w:color="auto" w:fill="FFFFFF"/>
        <w:spacing w:line="240" w:lineRule="auto"/>
        <w:ind w:left="450"/>
        <w:rPr>
          <w:rFonts w:ascii="Georgia" w:eastAsia="Georgia" w:hAnsi="Georgia" w:cs="Georgia"/>
          <w:color w:val="222222"/>
          <w:highlight w:val="white"/>
        </w:rPr>
      </w:pPr>
    </w:p>
    <w:p w14:paraId="4F5F1D3E" w14:textId="77777777" w:rsidR="0003234A" w:rsidRDefault="0003234A" w:rsidP="0003234A">
      <w:pPr>
        <w:widowControl w:val="0"/>
        <w:shd w:val="clear" w:color="auto" w:fill="FFFFFF"/>
        <w:spacing w:line="240" w:lineRule="auto"/>
        <w:ind w:left="270"/>
        <w:rPr>
          <w:rFonts w:ascii="Georgia" w:eastAsia="Georgia" w:hAnsi="Georgia" w:cs="Georgia"/>
          <w:color w:val="222222"/>
          <w:highlight w:val="white"/>
        </w:rPr>
      </w:pPr>
      <w:r>
        <w:rPr>
          <w:rFonts w:ascii="Georgia" w:eastAsia="Georgia" w:hAnsi="Georgia" w:cs="Georgia"/>
          <w:color w:val="222222"/>
          <w:highlight w:val="white"/>
        </w:rPr>
        <w:t xml:space="preserve">Almighty Father, source of forgiveness and salvation, grant that our relatives and friends who have passed from this life may, through the intercession of the Blessed Virgin Mary and of all the saints, come to share your Eternal happiness through Christ our Lord. </w:t>
      </w:r>
    </w:p>
    <w:p w14:paraId="0EF1B8D4" w14:textId="77777777" w:rsidR="0003234A" w:rsidRDefault="0003234A" w:rsidP="0003234A">
      <w:pPr>
        <w:widowControl w:val="0"/>
        <w:shd w:val="clear" w:color="auto" w:fill="FFFFFF"/>
        <w:spacing w:line="240" w:lineRule="auto"/>
        <w:ind w:left="450"/>
        <w:rPr>
          <w:rFonts w:ascii="Georgia" w:eastAsia="Georgia" w:hAnsi="Georgia" w:cs="Georgia"/>
          <w:color w:val="222222"/>
          <w:highlight w:val="white"/>
        </w:rPr>
      </w:pPr>
      <w:r>
        <w:rPr>
          <w:rFonts w:ascii="Georgia" w:eastAsia="Georgia" w:hAnsi="Georgia" w:cs="Georgia"/>
          <w:color w:val="222222"/>
          <w:highlight w:val="white"/>
        </w:rPr>
        <w:t>Amen</w:t>
      </w:r>
    </w:p>
    <w:p w14:paraId="11818E9D" w14:textId="6A4C66AB" w:rsidR="0003234A" w:rsidRDefault="0003234A">
      <w:pPr>
        <w:widowControl w:val="0"/>
        <w:spacing w:line="240" w:lineRule="auto"/>
        <w:ind w:right="-180"/>
        <w:rPr>
          <w:rFonts w:ascii="Georgia" w:eastAsia="Georgia" w:hAnsi="Georgia" w:cs="Georgia"/>
          <w:color w:val="595959"/>
        </w:rPr>
      </w:pPr>
    </w:p>
    <w:p w14:paraId="4E50CB34" w14:textId="77777777" w:rsidR="0003234A" w:rsidRDefault="0003234A">
      <w:pPr>
        <w:rPr>
          <w:rFonts w:ascii="Georgia" w:eastAsia="Georgia" w:hAnsi="Georgia" w:cs="Georgia"/>
          <w:color w:val="595959"/>
        </w:rPr>
      </w:pPr>
      <w:r>
        <w:rPr>
          <w:rFonts w:ascii="Georgia" w:eastAsia="Georgia" w:hAnsi="Georgia" w:cs="Georgia"/>
          <w:color w:val="595959"/>
        </w:rPr>
        <w:br w:type="page"/>
      </w:r>
    </w:p>
    <w:p w14:paraId="6A94D008" w14:textId="112BBD6D" w:rsidR="0003234A" w:rsidRPr="003F29B8" w:rsidRDefault="0003234A" w:rsidP="0003234A">
      <w:pPr>
        <w:widowControl w:val="0"/>
        <w:spacing w:line="240" w:lineRule="auto"/>
        <w:ind w:right="-180"/>
        <w:rPr>
          <w:rFonts w:ascii="Georgia" w:eastAsia="Georgia" w:hAnsi="Georgia" w:cs="Georgia"/>
          <w:color w:val="595959"/>
          <w:u w:val="single"/>
          <w:lang w:val="en-US"/>
        </w:rPr>
      </w:pPr>
      <w:r w:rsidRPr="003F29B8">
        <w:rPr>
          <w:rFonts w:ascii="Georgia" w:eastAsia="Georgia" w:hAnsi="Georgia" w:cs="Georgia"/>
          <w:color w:val="595959"/>
          <w:u w:val="single"/>
          <w:lang w:val="en-US"/>
        </w:rPr>
        <w:lastRenderedPageBreak/>
        <w:t xml:space="preserve">How to gain an Indulgence: </w:t>
      </w:r>
    </w:p>
    <w:p w14:paraId="560EBF2F" w14:textId="77777777" w:rsidR="0003234A" w:rsidRDefault="0003234A" w:rsidP="0003234A">
      <w:pPr>
        <w:widowControl w:val="0"/>
        <w:spacing w:line="240" w:lineRule="auto"/>
        <w:ind w:right="-180"/>
        <w:rPr>
          <w:rFonts w:ascii="Georgia" w:eastAsia="Georgia" w:hAnsi="Georgia" w:cs="Georgia"/>
          <w:color w:val="595959"/>
          <w:lang w:val="en-US"/>
        </w:rPr>
      </w:pPr>
    </w:p>
    <w:p w14:paraId="613ED461" w14:textId="77777777" w:rsidR="003F29B8" w:rsidRDefault="0003234A" w:rsidP="003F29B8">
      <w:pPr>
        <w:widowControl w:val="0"/>
        <w:tabs>
          <w:tab w:val="num" w:pos="720"/>
        </w:tabs>
        <w:spacing w:line="240" w:lineRule="auto"/>
        <w:ind w:right="-180"/>
        <w:rPr>
          <w:rFonts w:ascii="Georgia" w:eastAsia="Georgia" w:hAnsi="Georgia" w:cs="Georgia"/>
          <w:color w:val="595959"/>
          <w:lang w:val="en-US"/>
        </w:rPr>
      </w:pPr>
      <w:r w:rsidRPr="0003234A">
        <w:rPr>
          <w:rFonts w:ascii="Georgia" w:eastAsia="Georgia" w:hAnsi="Georgia" w:cs="Georgia"/>
          <w:color w:val="595959"/>
          <w:lang w:val="en-US"/>
        </w:rPr>
        <w:t>All to be performed within days of each other</w:t>
      </w:r>
    </w:p>
    <w:p w14:paraId="6B93FC30" w14:textId="77777777" w:rsidR="003F29B8" w:rsidRDefault="0003234A" w:rsidP="003F29B8">
      <w:pPr>
        <w:pStyle w:val="ListParagraph"/>
        <w:widowControl w:val="0"/>
        <w:numPr>
          <w:ilvl w:val="0"/>
          <w:numId w:val="6"/>
        </w:numPr>
        <w:tabs>
          <w:tab w:val="clear" w:pos="1440"/>
          <w:tab w:val="num" w:pos="720"/>
          <w:tab w:val="num" w:pos="1080"/>
        </w:tabs>
        <w:spacing w:line="240" w:lineRule="auto"/>
        <w:ind w:left="360" w:right="-180"/>
        <w:rPr>
          <w:rFonts w:ascii="Georgia" w:eastAsia="Georgia" w:hAnsi="Georgia" w:cs="Georgia"/>
          <w:color w:val="595959"/>
          <w:lang w:val="en-US"/>
        </w:rPr>
      </w:pPr>
      <w:r w:rsidRPr="003F29B8">
        <w:rPr>
          <w:rFonts w:ascii="Georgia" w:eastAsia="Georgia" w:hAnsi="Georgia" w:cs="Georgia"/>
          <w:color w:val="595959"/>
          <w:lang w:val="en-US"/>
        </w:rPr>
        <w:t xml:space="preserve">Sacramental confession </w:t>
      </w:r>
    </w:p>
    <w:p w14:paraId="5F8075D3" w14:textId="69729390" w:rsidR="0003234A" w:rsidRPr="003F29B8" w:rsidRDefault="0003234A" w:rsidP="003F29B8">
      <w:pPr>
        <w:pStyle w:val="ListParagraph"/>
        <w:widowControl w:val="0"/>
        <w:numPr>
          <w:ilvl w:val="1"/>
          <w:numId w:val="6"/>
        </w:numPr>
        <w:tabs>
          <w:tab w:val="num" w:pos="720"/>
        </w:tabs>
        <w:spacing w:line="240" w:lineRule="auto"/>
        <w:ind w:right="-180"/>
        <w:rPr>
          <w:rFonts w:ascii="Georgia" w:eastAsia="Georgia" w:hAnsi="Georgia" w:cs="Georgia"/>
          <w:color w:val="595959"/>
          <w:lang w:val="en-US"/>
        </w:rPr>
      </w:pPr>
      <w:r w:rsidRPr="003F29B8">
        <w:rPr>
          <w:rFonts w:ascii="Georgia" w:eastAsia="Georgia" w:hAnsi="Georgia" w:cs="Georgia"/>
          <w:color w:val="595959"/>
          <w:lang w:val="en-US"/>
        </w:rPr>
        <w:t>And detachment from sin</w:t>
      </w:r>
    </w:p>
    <w:p w14:paraId="5E351C08" w14:textId="77777777" w:rsidR="0003234A" w:rsidRPr="003F29B8" w:rsidRDefault="0003234A" w:rsidP="003F29B8">
      <w:pPr>
        <w:pStyle w:val="ListParagraph"/>
        <w:widowControl w:val="0"/>
        <w:numPr>
          <w:ilvl w:val="0"/>
          <w:numId w:val="6"/>
        </w:numPr>
        <w:tabs>
          <w:tab w:val="clear" w:pos="1440"/>
          <w:tab w:val="num" w:pos="1080"/>
        </w:tabs>
        <w:spacing w:line="240" w:lineRule="auto"/>
        <w:ind w:left="360" w:right="-180"/>
        <w:rPr>
          <w:rFonts w:ascii="Georgia" w:eastAsia="Georgia" w:hAnsi="Georgia" w:cs="Georgia"/>
          <w:color w:val="595959"/>
          <w:lang w:val="en-US"/>
        </w:rPr>
      </w:pPr>
      <w:r w:rsidRPr="003F29B8">
        <w:rPr>
          <w:rFonts w:ascii="Georgia" w:eastAsia="Georgia" w:hAnsi="Georgia" w:cs="Georgia"/>
          <w:color w:val="595959"/>
          <w:lang w:val="en-US"/>
        </w:rPr>
        <w:t>Reception of the Eucharist</w:t>
      </w:r>
    </w:p>
    <w:p w14:paraId="36814CD4" w14:textId="60D70112" w:rsidR="0003234A" w:rsidRDefault="0003234A" w:rsidP="003F29B8">
      <w:pPr>
        <w:pStyle w:val="ListParagraph"/>
        <w:widowControl w:val="0"/>
        <w:numPr>
          <w:ilvl w:val="0"/>
          <w:numId w:val="6"/>
        </w:numPr>
        <w:tabs>
          <w:tab w:val="clear" w:pos="1440"/>
          <w:tab w:val="num" w:pos="1080"/>
        </w:tabs>
        <w:spacing w:line="240" w:lineRule="auto"/>
        <w:ind w:left="360" w:right="-180"/>
        <w:rPr>
          <w:rFonts w:ascii="Georgia" w:eastAsia="Georgia" w:hAnsi="Georgia" w:cs="Georgia"/>
          <w:color w:val="595959"/>
          <w:lang w:val="en-US"/>
        </w:rPr>
      </w:pPr>
      <w:r w:rsidRPr="003F29B8">
        <w:rPr>
          <w:rFonts w:ascii="Georgia" w:eastAsia="Georgia" w:hAnsi="Georgia" w:cs="Georgia"/>
          <w:color w:val="595959"/>
          <w:lang w:val="en-US"/>
        </w:rPr>
        <w:t>Prayer for the intentions of the pope</w:t>
      </w:r>
    </w:p>
    <w:p w14:paraId="3350F48B" w14:textId="758CE01F" w:rsidR="00925A74" w:rsidRPr="00925A74" w:rsidRDefault="00925A74" w:rsidP="00925A74">
      <w:pPr>
        <w:widowControl w:val="0"/>
        <w:spacing w:line="240" w:lineRule="auto"/>
        <w:ind w:right="-180"/>
        <w:rPr>
          <w:rFonts w:ascii="Georgia" w:eastAsia="Georgia" w:hAnsi="Georgia" w:cs="Georgia"/>
          <w:color w:val="595959"/>
          <w:lang w:val="en-US"/>
        </w:rPr>
      </w:pPr>
      <w:r>
        <w:rPr>
          <w:rFonts w:ascii="Georgia" w:eastAsia="Georgia" w:hAnsi="Georgia" w:cs="Georgia"/>
          <w:color w:val="595959"/>
          <w:lang w:val="en-US"/>
        </w:rPr>
        <w:t>(These are called the “three constants” or the “usual conditions”)</w:t>
      </w:r>
    </w:p>
    <w:p w14:paraId="5E25C7A8" w14:textId="77777777" w:rsidR="0003234A" w:rsidRPr="0003234A" w:rsidRDefault="0003234A" w:rsidP="0003234A">
      <w:pPr>
        <w:widowControl w:val="0"/>
        <w:spacing w:line="240" w:lineRule="auto"/>
        <w:ind w:left="720" w:right="-180"/>
        <w:rPr>
          <w:rFonts w:ascii="Georgia" w:eastAsia="Georgia" w:hAnsi="Georgia" w:cs="Georgia"/>
          <w:color w:val="595959"/>
          <w:lang w:val="en-US"/>
        </w:rPr>
      </w:pPr>
    </w:p>
    <w:p w14:paraId="196D2667" w14:textId="59ACDDBA" w:rsidR="0003234A" w:rsidRPr="0003234A" w:rsidRDefault="0003234A" w:rsidP="0003234A">
      <w:pPr>
        <w:widowControl w:val="0"/>
        <w:spacing w:line="240" w:lineRule="auto"/>
        <w:ind w:right="-180"/>
        <w:rPr>
          <w:rFonts w:ascii="Georgia" w:eastAsia="Georgia" w:hAnsi="Georgia" w:cs="Georgia"/>
          <w:color w:val="595959"/>
          <w:lang w:val="en-US"/>
        </w:rPr>
      </w:pPr>
      <w:r>
        <w:rPr>
          <w:rFonts w:ascii="Georgia" w:eastAsia="Georgia" w:hAnsi="Georgia" w:cs="Georgia"/>
          <w:color w:val="595959"/>
          <w:lang w:val="en-US"/>
        </w:rPr>
        <w:t>AND</w:t>
      </w:r>
    </w:p>
    <w:p w14:paraId="0B66F88A" w14:textId="726243BB" w:rsidR="0003234A" w:rsidRDefault="0003234A" w:rsidP="0003234A">
      <w:pPr>
        <w:widowControl w:val="0"/>
        <w:spacing w:line="240" w:lineRule="auto"/>
        <w:ind w:right="-180"/>
        <w:rPr>
          <w:rFonts w:ascii="Georgia" w:eastAsia="Georgia" w:hAnsi="Georgia" w:cs="Georgia"/>
          <w:color w:val="595959"/>
          <w:lang w:val="en-US"/>
        </w:rPr>
      </w:pPr>
      <w:r w:rsidRPr="0003234A">
        <w:rPr>
          <w:rFonts w:ascii="Georgia" w:eastAsia="Georgia" w:hAnsi="Georgia" w:cs="Georgia"/>
          <w:color w:val="595959"/>
          <w:lang w:val="en-US"/>
        </w:rPr>
        <w:t>One additional act specified by the Church</w:t>
      </w:r>
      <w:r>
        <w:rPr>
          <w:rFonts w:ascii="Georgia" w:eastAsia="Georgia" w:hAnsi="Georgia" w:cs="Georgia"/>
          <w:color w:val="595959"/>
          <w:lang w:val="en-US"/>
        </w:rPr>
        <w:t>.</w:t>
      </w:r>
    </w:p>
    <w:p w14:paraId="3ECD5DD0" w14:textId="3A9D4B2A" w:rsidR="0003234A" w:rsidRDefault="0003234A" w:rsidP="0003234A">
      <w:pPr>
        <w:widowControl w:val="0"/>
        <w:spacing w:line="240" w:lineRule="auto"/>
        <w:ind w:right="-180"/>
        <w:rPr>
          <w:rFonts w:ascii="Georgia" w:eastAsia="Georgia" w:hAnsi="Georgia" w:cs="Georgia"/>
          <w:color w:val="595959"/>
          <w:lang w:val="en-US"/>
        </w:rPr>
      </w:pPr>
    </w:p>
    <w:p w14:paraId="3F596E96" w14:textId="64F452A5" w:rsidR="003F29B8" w:rsidRDefault="003F29B8" w:rsidP="0003234A">
      <w:pPr>
        <w:widowControl w:val="0"/>
        <w:spacing w:line="240" w:lineRule="auto"/>
        <w:ind w:right="-180"/>
        <w:rPr>
          <w:rFonts w:ascii="Georgia" w:eastAsia="Georgia" w:hAnsi="Georgia" w:cs="Georgia"/>
          <w:color w:val="595959"/>
          <w:lang w:val="en-US"/>
        </w:rPr>
      </w:pPr>
    </w:p>
    <w:p w14:paraId="0C138233" w14:textId="77777777" w:rsidR="003F29B8" w:rsidRPr="0003234A" w:rsidRDefault="003F29B8" w:rsidP="0003234A">
      <w:pPr>
        <w:widowControl w:val="0"/>
        <w:spacing w:line="240" w:lineRule="auto"/>
        <w:ind w:right="-180"/>
        <w:rPr>
          <w:rFonts w:ascii="Georgia" w:eastAsia="Georgia" w:hAnsi="Georgia" w:cs="Georgia"/>
          <w:color w:val="595959"/>
          <w:lang w:val="en-US"/>
        </w:rPr>
      </w:pPr>
    </w:p>
    <w:p w14:paraId="085985AD" w14:textId="43EDD621" w:rsidR="0003234A" w:rsidRDefault="0003234A" w:rsidP="0003234A">
      <w:pPr>
        <w:widowControl w:val="0"/>
        <w:spacing w:line="240" w:lineRule="auto"/>
        <w:ind w:right="-180"/>
        <w:rPr>
          <w:rFonts w:ascii="Georgia" w:eastAsia="Georgia" w:hAnsi="Georgia" w:cs="Georgia"/>
          <w:color w:val="595959"/>
          <w:lang w:val="en-US"/>
        </w:rPr>
      </w:pPr>
      <w:r w:rsidRPr="0003234A">
        <w:rPr>
          <w:rFonts w:ascii="Georgia" w:eastAsia="Georgia" w:hAnsi="Georgia" w:cs="Georgia"/>
          <w:color w:val="595959"/>
          <w:lang w:val="en-US"/>
        </w:rPr>
        <w:t>Indulgences can be for yourself or others.</w:t>
      </w:r>
    </w:p>
    <w:p w14:paraId="163C846F" w14:textId="2AB16500" w:rsidR="003F29B8" w:rsidRDefault="003F29B8" w:rsidP="0003234A">
      <w:pPr>
        <w:widowControl w:val="0"/>
        <w:spacing w:line="240" w:lineRule="auto"/>
        <w:ind w:right="-180"/>
        <w:rPr>
          <w:rFonts w:ascii="Georgia" w:eastAsia="Georgia" w:hAnsi="Georgia" w:cs="Georgia"/>
          <w:color w:val="595959"/>
          <w:lang w:val="en-US"/>
        </w:rPr>
      </w:pPr>
    </w:p>
    <w:p w14:paraId="727C8032" w14:textId="77777777" w:rsidR="003F29B8" w:rsidRDefault="003F29B8" w:rsidP="0003234A">
      <w:pPr>
        <w:widowControl w:val="0"/>
        <w:spacing w:line="240" w:lineRule="auto"/>
        <w:ind w:right="-180"/>
        <w:rPr>
          <w:rFonts w:ascii="Georgia" w:eastAsia="Georgia" w:hAnsi="Georgia" w:cs="Georgia"/>
          <w:color w:val="595959"/>
          <w:lang w:val="en-US"/>
        </w:rPr>
      </w:pPr>
    </w:p>
    <w:p w14:paraId="1675C0D0" w14:textId="77777777" w:rsidR="0003234A" w:rsidRPr="0003234A" w:rsidRDefault="0003234A" w:rsidP="0003234A">
      <w:pPr>
        <w:widowControl w:val="0"/>
        <w:spacing w:line="240" w:lineRule="auto"/>
        <w:ind w:right="-180"/>
        <w:rPr>
          <w:rFonts w:ascii="Georgia" w:eastAsia="Georgia" w:hAnsi="Georgia" w:cs="Georgia"/>
          <w:color w:val="595959"/>
          <w:lang w:val="en-US"/>
        </w:rPr>
      </w:pPr>
    </w:p>
    <w:p w14:paraId="025417DB" w14:textId="41537DBE" w:rsidR="0003234A" w:rsidRDefault="003F29B8">
      <w:pPr>
        <w:widowControl w:val="0"/>
        <w:spacing w:line="240" w:lineRule="auto"/>
        <w:ind w:right="-180"/>
        <w:rPr>
          <w:rFonts w:ascii="Georgia" w:eastAsia="Georgia" w:hAnsi="Georgia" w:cs="Georgia"/>
          <w:color w:val="595959"/>
          <w:u w:val="single"/>
        </w:rPr>
      </w:pPr>
      <w:r w:rsidRPr="003F29B8">
        <w:rPr>
          <w:rFonts w:ascii="Georgia" w:eastAsia="Georgia" w:hAnsi="Georgia" w:cs="Georgia"/>
          <w:color w:val="595959"/>
          <w:u w:val="single"/>
        </w:rPr>
        <w:t>Indulgence for the Dead</w:t>
      </w:r>
    </w:p>
    <w:p w14:paraId="3B0BC095" w14:textId="77777777" w:rsidR="003F29B8" w:rsidRPr="003F29B8" w:rsidRDefault="003F29B8">
      <w:pPr>
        <w:widowControl w:val="0"/>
        <w:spacing w:line="240" w:lineRule="auto"/>
        <w:ind w:right="-180"/>
        <w:rPr>
          <w:rFonts w:ascii="Georgia" w:eastAsia="Georgia" w:hAnsi="Georgia" w:cs="Georgia"/>
          <w:color w:val="595959"/>
          <w:u w:val="single"/>
        </w:rPr>
      </w:pPr>
    </w:p>
    <w:p w14:paraId="7FDD0406" w14:textId="4BF9AA42" w:rsidR="0003234A" w:rsidRPr="003F29B8" w:rsidRDefault="0003234A" w:rsidP="003F29B8">
      <w:pPr>
        <w:pStyle w:val="ListParagraph"/>
        <w:numPr>
          <w:ilvl w:val="0"/>
          <w:numId w:val="4"/>
        </w:numPr>
        <w:ind w:left="360"/>
        <w:rPr>
          <w:rFonts w:ascii="Georgia" w:eastAsia="Georgia" w:hAnsi="Georgia" w:cs="Georgia"/>
          <w:color w:val="595959"/>
          <w:lang w:val="en-US"/>
        </w:rPr>
      </w:pPr>
      <w:r w:rsidRPr="003F29B8">
        <w:rPr>
          <w:rFonts w:ascii="Georgia" w:eastAsia="Georgia" w:hAnsi="Georgia" w:cs="Georgia"/>
          <w:color w:val="595959"/>
          <w:lang w:val="en-US"/>
        </w:rPr>
        <w:t>In the month of November, the Church has two traditional means of obtaining a plenary indulgence for the souls in Purgatory. The first is to visit a cemetery and pray for the dead during the Octave of All Saints’ Day, which is Nov. 1-8.</w:t>
      </w:r>
    </w:p>
    <w:p w14:paraId="05D5D75D" w14:textId="77777777" w:rsidR="0003234A" w:rsidRPr="0003234A" w:rsidRDefault="0003234A" w:rsidP="003F29B8">
      <w:pPr>
        <w:ind w:left="360"/>
        <w:rPr>
          <w:rFonts w:ascii="Georgia" w:eastAsia="Georgia" w:hAnsi="Georgia" w:cs="Georgia"/>
          <w:color w:val="595959"/>
          <w:lang w:val="en-US"/>
        </w:rPr>
      </w:pPr>
    </w:p>
    <w:p w14:paraId="5CF054D6" w14:textId="77B3C706" w:rsidR="0003234A" w:rsidRPr="003F29B8" w:rsidRDefault="0003234A" w:rsidP="003F29B8">
      <w:pPr>
        <w:pStyle w:val="ListParagraph"/>
        <w:numPr>
          <w:ilvl w:val="0"/>
          <w:numId w:val="4"/>
        </w:numPr>
        <w:ind w:left="360"/>
        <w:rPr>
          <w:rFonts w:ascii="Georgia" w:eastAsia="Georgia" w:hAnsi="Georgia" w:cs="Georgia"/>
          <w:color w:val="595959"/>
          <w:lang w:val="en-US"/>
        </w:rPr>
      </w:pPr>
      <w:r w:rsidRPr="003F29B8">
        <w:rPr>
          <w:rFonts w:ascii="Georgia" w:eastAsia="Georgia" w:hAnsi="Georgia" w:cs="Georgia"/>
          <w:color w:val="595959"/>
          <w:lang w:val="en-US"/>
        </w:rPr>
        <w:t>This year, the Vatican decreed that this plenary indulgence can be obtained on any day in November.</w:t>
      </w:r>
    </w:p>
    <w:p w14:paraId="46E732E1" w14:textId="77777777" w:rsidR="0003234A" w:rsidRPr="0003234A" w:rsidRDefault="0003234A" w:rsidP="003F29B8">
      <w:pPr>
        <w:ind w:left="360"/>
        <w:rPr>
          <w:rFonts w:ascii="Georgia" w:eastAsia="Georgia" w:hAnsi="Georgia" w:cs="Georgia"/>
          <w:color w:val="595959"/>
          <w:lang w:val="en-US"/>
        </w:rPr>
      </w:pPr>
    </w:p>
    <w:p w14:paraId="0AF37CEC" w14:textId="1070D282" w:rsidR="0003234A" w:rsidRPr="003F29B8" w:rsidRDefault="0003234A" w:rsidP="003F29B8">
      <w:pPr>
        <w:pStyle w:val="ListParagraph"/>
        <w:numPr>
          <w:ilvl w:val="0"/>
          <w:numId w:val="4"/>
        </w:numPr>
        <w:ind w:left="360"/>
        <w:rPr>
          <w:rFonts w:ascii="Georgia" w:eastAsia="Georgia" w:hAnsi="Georgia" w:cs="Georgia"/>
          <w:color w:val="595959"/>
          <w:lang w:val="en-US"/>
        </w:rPr>
      </w:pPr>
      <w:r w:rsidRPr="003F29B8">
        <w:rPr>
          <w:rFonts w:ascii="Georgia" w:eastAsia="Georgia" w:hAnsi="Georgia" w:cs="Georgia"/>
          <w:color w:val="595959"/>
          <w:lang w:val="en-US"/>
        </w:rPr>
        <w:t xml:space="preserve">The second plenary indulgence is connected to the Feast of All Souls’ Day on </w:t>
      </w:r>
      <w:proofErr w:type="gramStart"/>
      <w:r w:rsidRPr="003F29B8">
        <w:rPr>
          <w:rFonts w:ascii="Georgia" w:eastAsia="Georgia" w:hAnsi="Georgia" w:cs="Georgia"/>
          <w:color w:val="595959"/>
          <w:lang w:val="en-US"/>
        </w:rPr>
        <w:t>Nov. 2, and</w:t>
      </w:r>
      <w:proofErr w:type="gramEnd"/>
      <w:r w:rsidRPr="003F29B8">
        <w:rPr>
          <w:rFonts w:ascii="Georgia" w:eastAsia="Georgia" w:hAnsi="Georgia" w:cs="Georgia"/>
          <w:color w:val="595959"/>
          <w:lang w:val="en-US"/>
        </w:rPr>
        <w:t xml:space="preserve"> can be received by those who piously visit a church or oratory on that day and recite the Our Father and the Creed.</w:t>
      </w:r>
    </w:p>
    <w:p w14:paraId="53487076" w14:textId="77777777" w:rsidR="0003234A" w:rsidRPr="0003234A" w:rsidRDefault="0003234A" w:rsidP="003F29B8">
      <w:pPr>
        <w:ind w:left="360"/>
        <w:rPr>
          <w:rFonts w:ascii="Georgia" w:eastAsia="Georgia" w:hAnsi="Georgia" w:cs="Georgia"/>
          <w:color w:val="595959"/>
          <w:lang w:val="en-US"/>
        </w:rPr>
      </w:pPr>
    </w:p>
    <w:p w14:paraId="3A0C21C8" w14:textId="7A69CCA6" w:rsidR="0003234A" w:rsidRPr="003F29B8" w:rsidRDefault="0003234A" w:rsidP="003F29B8">
      <w:pPr>
        <w:pStyle w:val="ListParagraph"/>
        <w:numPr>
          <w:ilvl w:val="0"/>
          <w:numId w:val="4"/>
        </w:numPr>
        <w:ind w:left="360"/>
        <w:rPr>
          <w:rFonts w:ascii="Georgia" w:eastAsia="Georgia" w:hAnsi="Georgia" w:cs="Georgia"/>
          <w:color w:val="595959"/>
          <w:lang w:val="en-US"/>
        </w:rPr>
      </w:pPr>
      <w:r w:rsidRPr="003F29B8">
        <w:rPr>
          <w:rFonts w:ascii="Georgia" w:eastAsia="Georgia" w:hAnsi="Georgia" w:cs="Georgia"/>
          <w:color w:val="595959"/>
          <w:lang w:val="en-US"/>
        </w:rPr>
        <w:t>The Vatican said that this plenary indulgence has also been extended and is available to Catholics throughout the month of November to reduce crowds.</w:t>
      </w:r>
    </w:p>
    <w:p w14:paraId="103AF1FB" w14:textId="1CBC1F2C" w:rsidR="0003234A" w:rsidRDefault="0003234A">
      <w:pPr>
        <w:rPr>
          <w:rFonts w:ascii="Georgia" w:eastAsia="Georgia" w:hAnsi="Georgia" w:cs="Georgia"/>
          <w:color w:val="595959"/>
        </w:rPr>
      </w:pPr>
    </w:p>
    <w:p w14:paraId="06231140" w14:textId="1099FBD9" w:rsidR="003F29B8" w:rsidRDefault="003F29B8">
      <w:pPr>
        <w:rPr>
          <w:rFonts w:ascii="Georgia" w:eastAsia="Georgia" w:hAnsi="Georgia" w:cs="Georgia"/>
          <w:color w:val="595959"/>
        </w:rPr>
      </w:pPr>
    </w:p>
    <w:p w14:paraId="7E5F7D09" w14:textId="44525575" w:rsidR="003F29B8" w:rsidRDefault="003F29B8">
      <w:pPr>
        <w:rPr>
          <w:rFonts w:ascii="Georgia" w:eastAsia="Georgia" w:hAnsi="Georgia" w:cs="Georgia"/>
          <w:color w:val="595959"/>
        </w:rPr>
      </w:pPr>
    </w:p>
    <w:p w14:paraId="60F4F245" w14:textId="77777777" w:rsidR="003F29B8" w:rsidRDefault="003F29B8">
      <w:pPr>
        <w:rPr>
          <w:rFonts w:ascii="Georgia" w:eastAsia="Georgia" w:hAnsi="Georgia" w:cs="Georgia"/>
          <w:color w:val="595959"/>
        </w:rPr>
      </w:pPr>
    </w:p>
    <w:p w14:paraId="08B6F132" w14:textId="77777777" w:rsidR="003F29B8" w:rsidRDefault="003F29B8">
      <w:pPr>
        <w:rPr>
          <w:rFonts w:ascii="Georgia" w:eastAsia="Georgia" w:hAnsi="Georgia" w:cs="Georgia"/>
          <w:color w:val="595959"/>
        </w:rPr>
      </w:pPr>
    </w:p>
    <w:p w14:paraId="5AABEC6D" w14:textId="4CE7F6CF" w:rsidR="003F29B8" w:rsidRDefault="003F29B8" w:rsidP="003F29B8">
      <w:pPr>
        <w:ind w:firstLine="360"/>
        <w:rPr>
          <w:rFonts w:ascii="Georgia" w:eastAsia="Georgia" w:hAnsi="Georgia" w:cs="Georgia"/>
          <w:color w:val="595959"/>
          <w:u w:val="single"/>
        </w:rPr>
      </w:pPr>
      <w:r w:rsidRPr="003F29B8">
        <w:rPr>
          <w:rFonts w:ascii="Georgia" w:eastAsia="Georgia" w:hAnsi="Georgia" w:cs="Georgia"/>
          <w:color w:val="595959"/>
          <w:u w:val="single"/>
        </w:rPr>
        <w:t>Other simple acts that obtain indulgences</w:t>
      </w:r>
    </w:p>
    <w:p w14:paraId="79F44580" w14:textId="77777777" w:rsidR="003F29B8" w:rsidRPr="003F29B8" w:rsidRDefault="003F29B8" w:rsidP="003F29B8">
      <w:pPr>
        <w:ind w:firstLine="360"/>
        <w:rPr>
          <w:rFonts w:ascii="Georgia" w:eastAsia="Georgia" w:hAnsi="Georgia" w:cs="Georgia"/>
          <w:color w:val="595959"/>
          <w:u w:val="single"/>
        </w:rPr>
      </w:pPr>
    </w:p>
    <w:p w14:paraId="68D0CAF6" w14:textId="77777777" w:rsidR="003F29B8" w:rsidRPr="003F29B8" w:rsidRDefault="003F29B8" w:rsidP="003F29B8">
      <w:pPr>
        <w:numPr>
          <w:ilvl w:val="0"/>
          <w:numId w:val="3"/>
        </w:numPr>
        <w:rPr>
          <w:rFonts w:ascii="Georgia" w:eastAsia="Georgia" w:hAnsi="Georgia" w:cs="Georgia"/>
          <w:color w:val="595959"/>
          <w:lang w:val="en-US"/>
        </w:rPr>
      </w:pPr>
      <w:r w:rsidRPr="003F29B8">
        <w:rPr>
          <w:rFonts w:ascii="Georgia" w:eastAsia="Georgia" w:hAnsi="Georgia" w:cs="Georgia"/>
          <w:color w:val="595959"/>
          <w:lang w:val="en-US"/>
        </w:rPr>
        <w:t xml:space="preserve">A PLENARY INDULGENCE is granted to those who visit the Most Blessed Sacrament for at least </w:t>
      </w:r>
      <w:proofErr w:type="gramStart"/>
      <w:r w:rsidRPr="003F29B8">
        <w:rPr>
          <w:rFonts w:ascii="Georgia" w:eastAsia="Georgia" w:hAnsi="Georgia" w:cs="Georgia"/>
          <w:color w:val="595959"/>
          <w:lang w:val="en-US"/>
        </w:rPr>
        <w:t>one half</w:t>
      </w:r>
      <w:proofErr w:type="gramEnd"/>
      <w:r w:rsidRPr="003F29B8">
        <w:rPr>
          <w:rFonts w:ascii="Georgia" w:eastAsia="Georgia" w:hAnsi="Georgia" w:cs="Georgia"/>
          <w:color w:val="595959"/>
          <w:lang w:val="en-US"/>
        </w:rPr>
        <w:t xml:space="preserve"> hour. A partial indulgence is granted to those who visit and adore the Most Blessed Sacrament without the three constants or for any period less than one half hour.</w:t>
      </w:r>
    </w:p>
    <w:p w14:paraId="2D073515" w14:textId="77777777" w:rsidR="003F29B8" w:rsidRPr="003F29B8" w:rsidRDefault="003F29B8" w:rsidP="003F29B8">
      <w:pPr>
        <w:numPr>
          <w:ilvl w:val="0"/>
          <w:numId w:val="3"/>
        </w:numPr>
        <w:rPr>
          <w:rFonts w:ascii="Georgia" w:eastAsia="Georgia" w:hAnsi="Georgia" w:cs="Georgia"/>
          <w:color w:val="595959"/>
          <w:lang w:val="en-US"/>
        </w:rPr>
      </w:pPr>
      <w:r w:rsidRPr="003F29B8">
        <w:rPr>
          <w:rFonts w:ascii="Georgia" w:eastAsia="Georgia" w:hAnsi="Georgia" w:cs="Georgia"/>
          <w:color w:val="595959"/>
          <w:lang w:val="en-US"/>
        </w:rPr>
        <w:t>Angel Of God --- prayer, partial indulgence.</w:t>
      </w:r>
    </w:p>
    <w:p w14:paraId="088C27D2" w14:textId="042A2947" w:rsidR="003F29B8" w:rsidRPr="003F29B8" w:rsidRDefault="003F29B8" w:rsidP="003F29B8">
      <w:pPr>
        <w:numPr>
          <w:ilvl w:val="0"/>
          <w:numId w:val="3"/>
        </w:numPr>
        <w:rPr>
          <w:rFonts w:ascii="Georgia" w:eastAsia="Georgia" w:hAnsi="Georgia" w:cs="Georgia"/>
          <w:color w:val="595959"/>
          <w:lang w:val="en-US"/>
        </w:rPr>
      </w:pPr>
      <w:r w:rsidRPr="003F29B8">
        <w:rPr>
          <w:rFonts w:ascii="Georgia" w:eastAsia="Georgia" w:hAnsi="Georgia" w:cs="Georgia"/>
          <w:color w:val="595959"/>
          <w:lang w:val="en-US"/>
        </w:rPr>
        <w:t xml:space="preserve">The Angel </w:t>
      </w:r>
      <w:proofErr w:type="gramStart"/>
      <w:r w:rsidRPr="003F29B8">
        <w:rPr>
          <w:rFonts w:ascii="Georgia" w:eastAsia="Georgia" w:hAnsi="Georgia" w:cs="Georgia"/>
          <w:color w:val="595959"/>
          <w:lang w:val="en-US"/>
        </w:rPr>
        <w:t>Of</w:t>
      </w:r>
      <w:proofErr w:type="gramEnd"/>
      <w:r w:rsidRPr="003F29B8">
        <w:rPr>
          <w:rFonts w:ascii="Georgia" w:eastAsia="Georgia" w:hAnsi="Georgia" w:cs="Georgia"/>
          <w:color w:val="595959"/>
          <w:lang w:val="en-US"/>
        </w:rPr>
        <w:t xml:space="preserve"> The Lord --- prayer, partial indulgence.</w:t>
      </w:r>
    </w:p>
    <w:p w14:paraId="03E057D1" w14:textId="6BF63D45" w:rsidR="003F29B8" w:rsidRPr="003F29B8" w:rsidRDefault="003F29B8" w:rsidP="003F29B8">
      <w:pPr>
        <w:numPr>
          <w:ilvl w:val="0"/>
          <w:numId w:val="3"/>
        </w:numPr>
        <w:rPr>
          <w:rFonts w:ascii="Georgia" w:eastAsia="Georgia" w:hAnsi="Georgia" w:cs="Georgia"/>
          <w:color w:val="595959"/>
          <w:lang w:val="en-US"/>
        </w:rPr>
      </w:pPr>
      <w:r w:rsidRPr="003F29B8">
        <w:rPr>
          <w:rFonts w:ascii="Georgia" w:eastAsia="Georgia" w:hAnsi="Georgia" w:cs="Georgia"/>
          <w:color w:val="595959"/>
          <w:lang w:val="en-US"/>
        </w:rPr>
        <w:t>Office of the dead. A partial indulgence to those who devoutly recite Lauds or Vespers of the Office of the Dead.</w:t>
      </w:r>
    </w:p>
    <w:p w14:paraId="5095AD10" w14:textId="77ED07D3" w:rsidR="003F29B8" w:rsidRPr="003F29B8" w:rsidRDefault="003F29B8" w:rsidP="003F29B8">
      <w:pPr>
        <w:numPr>
          <w:ilvl w:val="0"/>
          <w:numId w:val="3"/>
        </w:numPr>
        <w:rPr>
          <w:rFonts w:ascii="Georgia" w:eastAsia="Georgia" w:hAnsi="Georgia" w:cs="Georgia"/>
          <w:color w:val="595959"/>
          <w:lang w:val="en-US"/>
        </w:rPr>
      </w:pPr>
      <w:r w:rsidRPr="003F29B8">
        <w:rPr>
          <w:rFonts w:ascii="Georgia" w:eastAsia="Georgia" w:hAnsi="Georgia" w:cs="Georgia"/>
          <w:color w:val="595959"/>
          <w:lang w:val="en-US"/>
        </w:rPr>
        <w:t xml:space="preserve">"Out of the Depths" (De </w:t>
      </w:r>
      <w:proofErr w:type="spellStart"/>
      <w:r w:rsidRPr="003F29B8">
        <w:rPr>
          <w:rFonts w:ascii="Georgia" w:eastAsia="Georgia" w:hAnsi="Georgia" w:cs="Georgia"/>
          <w:color w:val="595959"/>
          <w:lang w:val="en-US"/>
        </w:rPr>
        <w:t>profundis</w:t>
      </w:r>
      <w:proofErr w:type="spellEnd"/>
      <w:r w:rsidRPr="003F29B8">
        <w:rPr>
          <w:rFonts w:ascii="Georgia" w:eastAsia="Georgia" w:hAnsi="Georgia" w:cs="Georgia"/>
          <w:color w:val="595959"/>
          <w:lang w:val="en-US"/>
        </w:rPr>
        <w:t>). Psalm 129. Partial indulgence to those who recite.</w:t>
      </w:r>
    </w:p>
    <w:p w14:paraId="191D2B3D" w14:textId="6EAE89D0" w:rsidR="003F29B8" w:rsidRDefault="003F29B8" w:rsidP="003F29B8">
      <w:pPr>
        <w:numPr>
          <w:ilvl w:val="0"/>
          <w:numId w:val="3"/>
        </w:numPr>
        <w:rPr>
          <w:rFonts w:ascii="Georgia" w:eastAsia="Georgia" w:hAnsi="Georgia" w:cs="Georgia"/>
          <w:color w:val="595959"/>
          <w:lang w:val="en-US"/>
        </w:rPr>
      </w:pPr>
      <w:r w:rsidRPr="003F29B8">
        <w:rPr>
          <w:rFonts w:ascii="Georgia" w:eastAsia="Georgia" w:hAnsi="Georgia" w:cs="Georgia"/>
          <w:color w:val="595959"/>
          <w:lang w:val="en-US"/>
        </w:rPr>
        <w:t>Christian Doctrine. Partial indulgence to those who take part in teaching or learning Christian doctrine.</w:t>
      </w:r>
    </w:p>
    <w:p w14:paraId="03685DA2" w14:textId="70FBB863" w:rsidR="003F29B8" w:rsidRDefault="003F29B8" w:rsidP="003F29B8">
      <w:pPr>
        <w:rPr>
          <w:rFonts w:ascii="Georgia" w:eastAsia="Georgia" w:hAnsi="Georgia" w:cs="Georgia"/>
          <w:color w:val="595959"/>
          <w:lang w:val="en-US"/>
        </w:rPr>
      </w:pPr>
    </w:p>
    <w:p w14:paraId="1174DCBC" w14:textId="6FF58115" w:rsidR="003F29B8" w:rsidRDefault="003F29B8" w:rsidP="003F29B8">
      <w:pPr>
        <w:rPr>
          <w:rFonts w:ascii="Georgia" w:eastAsia="Georgia" w:hAnsi="Georgia" w:cs="Georgia"/>
          <w:color w:val="595959"/>
          <w:lang w:val="en-US"/>
        </w:rPr>
      </w:pPr>
      <w:r>
        <w:rPr>
          <w:noProof/>
        </w:rPr>
        <w:drawing>
          <wp:anchor distT="114300" distB="114300" distL="114300" distR="114300" simplePos="0" relativeHeight="251660288" behindDoc="1" locked="0" layoutInCell="1" hidden="0" allowOverlap="1" wp14:anchorId="70DD70FD" wp14:editId="0E54E859">
            <wp:simplePos x="0" y="0"/>
            <wp:positionH relativeFrom="column">
              <wp:posOffset>391602</wp:posOffset>
            </wp:positionH>
            <wp:positionV relativeFrom="paragraph">
              <wp:posOffset>109552</wp:posOffset>
            </wp:positionV>
            <wp:extent cx="2971800" cy="3721100"/>
            <wp:effectExtent l="0" t="0" r="0" b="0"/>
            <wp:wrapTight wrapText="bothSides">
              <wp:wrapPolygon edited="0">
                <wp:start x="0" y="0"/>
                <wp:lineTo x="0" y="21453"/>
                <wp:lineTo x="21462" y="21453"/>
                <wp:lineTo x="21462" y="0"/>
                <wp:lineTo x="0" y="0"/>
              </wp:wrapPolygon>
            </wp:wrapTight>
            <wp:docPr id="5" name="image1.png" descr="A picture containing text&#10;&#10;Description automatically generated"/>
            <wp:cNvGraphicFramePr/>
            <a:graphic xmlns:a="http://schemas.openxmlformats.org/drawingml/2006/main">
              <a:graphicData uri="http://schemas.openxmlformats.org/drawingml/2006/picture">
                <pic:pic xmlns:pic="http://schemas.openxmlformats.org/drawingml/2006/picture">
                  <pic:nvPicPr>
                    <pic:cNvPr id="5" name="image1.png" descr="A picture containing text&#10;&#10;Description automatically generated"/>
                    <pic:cNvPicPr preferRelativeResize="0"/>
                  </pic:nvPicPr>
                  <pic:blipFill>
                    <a:blip r:embed="rId6"/>
                    <a:srcRect/>
                    <a:stretch>
                      <a:fillRect/>
                    </a:stretch>
                  </pic:blipFill>
                  <pic:spPr>
                    <a:xfrm>
                      <a:off x="0" y="0"/>
                      <a:ext cx="2971800" cy="3721100"/>
                    </a:xfrm>
                    <a:prstGeom prst="rect">
                      <a:avLst/>
                    </a:prstGeom>
                    <a:ln/>
                  </pic:spPr>
                </pic:pic>
              </a:graphicData>
            </a:graphic>
          </wp:anchor>
        </w:drawing>
      </w:r>
    </w:p>
    <w:p w14:paraId="28FCA018" w14:textId="1D195599" w:rsidR="003F29B8" w:rsidRPr="003F29B8" w:rsidRDefault="003F29B8" w:rsidP="003F29B8">
      <w:pPr>
        <w:rPr>
          <w:rFonts w:ascii="Georgia" w:eastAsia="Georgia" w:hAnsi="Georgia" w:cs="Georgia"/>
          <w:color w:val="595959"/>
          <w:lang w:val="en-US"/>
        </w:rPr>
      </w:pPr>
    </w:p>
    <w:p w14:paraId="4A788E35" w14:textId="77777777" w:rsidR="003F29B8" w:rsidRDefault="003F29B8">
      <w:pPr>
        <w:rPr>
          <w:rFonts w:ascii="Georgia" w:eastAsia="Georgia" w:hAnsi="Georgia" w:cs="Georgia"/>
          <w:color w:val="595959"/>
        </w:rPr>
      </w:pPr>
    </w:p>
    <w:sectPr w:rsidR="003F29B8" w:rsidSect="006A4C47">
      <w:type w:val="continuous"/>
      <w:pgSz w:w="12240" w:h="15840"/>
      <w:pgMar w:top="1440" w:right="1440" w:bottom="1440" w:left="1440" w:header="0" w:footer="720" w:gutter="0"/>
      <w:pgBorders w:offsetFrom="page">
        <w:top w:val="single" w:sz="4" w:space="24" w:color="auto"/>
        <w:left w:val="single" w:sz="4" w:space="24" w:color="auto"/>
        <w:bottom w:val="single" w:sz="4" w:space="24" w:color="auto"/>
        <w:right w:val="single" w:sz="4" w:space="24" w:color="auto"/>
      </w:pgBorders>
      <w:cols w:num="2" w:space="1436" w:equalWidth="0">
        <w:col w:w="4680" w:space="0"/>
        <w:col w:w="4680" w:space="0"/>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90453A"/>
    <w:multiLevelType w:val="hybridMultilevel"/>
    <w:tmpl w:val="0602D1E4"/>
    <w:lvl w:ilvl="0" w:tplc="04090001">
      <w:start w:val="1"/>
      <w:numFmt w:val="bullet"/>
      <w:lvlText w:val=""/>
      <w:lvlJc w:val="left"/>
      <w:pPr>
        <w:tabs>
          <w:tab w:val="num" w:pos="1440"/>
        </w:tabs>
        <w:ind w:left="144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D073AFB"/>
    <w:multiLevelType w:val="hybridMultilevel"/>
    <w:tmpl w:val="C99A9B74"/>
    <w:lvl w:ilvl="0" w:tplc="35DED75C">
      <w:start w:val="1"/>
      <w:numFmt w:val="bullet"/>
      <w:lvlText w:val="•"/>
      <w:lvlJc w:val="left"/>
      <w:pPr>
        <w:tabs>
          <w:tab w:val="num" w:pos="720"/>
        </w:tabs>
        <w:ind w:left="720" w:hanging="360"/>
      </w:pPr>
      <w:rPr>
        <w:rFonts w:ascii="Arial" w:hAnsi="Arial" w:hint="default"/>
      </w:rPr>
    </w:lvl>
    <w:lvl w:ilvl="1" w:tplc="63646746" w:tentative="1">
      <w:start w:val="1"/>
      <w:numFmt w:val="bullet"/>
      <w:lvlText w:val="•"/>
      <w:lvlJc w:val="left"/>
      <w:pPr>
        <w:tabs>
          <w:tab w:val="num" w:pos="1440"/>
        </w:tabs>
        <w:ind w:left="1440" w:hanging="360"/>
      </w:pPr>
      <w:rPr>
        <w:rFonts w:ascii="Arial" w:hAnsi="Arial" w:hint="default"/>
      </w:rPr>
    </w:lvl>
    <w:lvl w:ilvl="2" w:tplc="6A64FB92" w:tentative="1">
      <w:start w:val="1"/>
      <w:numFmt w:val="bullet"/>
      <w:lvlText w:val="•"/>
      <w:lvlJc w:val="left"/>
      <w:pPr>
        <w:tabs>
          <w:tab w:val="num" w:pos="2160"/>
        </w:tabs>
        <w:ind w:left="2160" w:hanging="360"/>
      </w:pPr>
      <w:rPr>
        <w:rFonts w:ascii="Arial" w:hAnsi="Arial" w:hint="default"/>
      </w:rPr>
    </w:lvl>
    <w:lvl w:ilvl="3" w:tplc="A3F46478" w:tentative="1">
      <w:start w:val="1"/>
      <w:numFmt w:val="bullet"/>
      <w:lvlText w:val="•"/>
      <w:lvlJc w:val="left"/>
      <w:pPr>
        <w:tabs>
          <w:tab w:val="num" w:pos="2880"/>
        </w:tabs>
        <w:ind w:left="2880" w:hanging="360"/>
      </w:pPr>
      <w:rPr>
        <w:rFonts w:ascii="Arial" w:hAnsi="Arial" w:hint="default"/>
      </w:rPr>
    </w:lvl>
    <w:lvl w:ilvl="4" w:tplc="CCAA3790" w:tentative="1">
      <w:start w:val="1"/>
      <w:numFmt w:val="bullet"/>
      <w:lvlText w:val="•"/>
      <w:lvlJc w:val="left"/>
      <w:pPr>
        <w:tabs>
          <w:tab w:val="num" w:pos="3600"/>
        </w:tabs>
        <w:ind w:left="3600" w:hanging="360"/>
      </w:pPr>
      <w:rPr>
        <w:rFonts w:ascii="Arial" w:hAnsi="Arial" w:hint="default"/>
      </w:rPr>
    </w:lvl>
    <w:lvl w:ilvl="5" w:tplc="E2103442" w:tentative="1">
      <w:start w:val="1"/>
      <w:numFmt w:val="bullet"/>
      <w:lvlText w:val="•"/>
      <w:lvlJc w:val="left"/>
      <w:pPr>
        <w:tabs>
          <w:tab w:val="num" w:pos="4320"/>
        </w:tabs>
        <w:ind w:left="4320" w:hanging="360"/>
      </w:pPr>
      <w:rPr>
        <w:rFonts w:ascii="Arial" w:hAnsi="Arial" w:hint="default"/>
      </w:rPr>
    </w:lvl>
    <w:lvl w:ilvl="6" w:tplc="1E5C3932" w:tentative="1">
      <w:start w:val="1"/>
      <w:numFmt w:val="bullet"/>
      <w:lvlText w:val="•"/>
      <w:lvlJc w:val="left"/>
      <w:pPr>
        <w:tabs>
          <w:tab w:val="num" w:pos="5040"/>
        </w:tabs>
        <w:ind w:left="5040" w:hanging="360"/>
      </w:pPr>
      <w:rPr>
        <w:rFonts w:ascii="Arial" w:hAnsi="Arial" w:hint="default"/>
      </w:rPr>
    </w:lvl>
    <w:lvl w:ilvl="7" w:tplc="8954C028" w:tentative="1">
      <w:start w:val="1"/>
      <w:numFmt w:val="bullet"/>
      <w:lvlText w:val="•"/>
      <w:lvlJc w:val="left"/>
      <w:pPr>
        <w:tabs>
          <w:tab w:val="num" w:pos="5760"/>
        </w:tabs>
        <w:ind w:left="5760" w:hanging="360"/>
      </w:pPr>
      <w:rPr>
        <w:rFonts w:ascii="Arial" w:hAnsi="Arial" w:hint="default"/>
      </w:rPr>
    </w:lvl>
    <w:lvl w:ilvl="8" w:tplc="5AC0CF56"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2B1A5132"/>
    <w:multiLevelType w:val="hybridMultilevel"/>
    <w:tmpl w:val="8722CD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E0A0338"/>
    <w:multiLevelType w:val="hybridMultilevel"/>
    <w:tmpl w:val="E3167058"/>
    <w:lvl w:ilvl="0" w:tplc="E0F83F26">
      <w:start w:val="1"/>
      <w:numFmt w:val="bullet"/>
      <w:lvlText w:val="•"/>
      <w:lvlJc w:val="left"/>
      <w:pPr>
        <w:tabs>
          <w:tab w:val="num" w:pos="720"/>
        </w:tabs>
        <w:ind w:left="720" w:hanging="360"/>
      </w:pPr>
      <w:rPr>
        <w:rFonts w:ascii="Arial" w:hAnsi="Arial" w:hint="default"/>
      </w:rPr>
    </w:lvl>
    <w:lvl w:ilvl="1" w:tplc="2060570A">
      <w:numFmt w:val="bullet"/>
      <w:lvlText w:val="–"/>
      <w:lvlJc w:val="left"/>
      <w:pPr>
        <w:tabs>
          <w:tab w:val="num" w:pos="1440"/>
        </w:tabs>
        <w:ind w:left="1440" w:hanging="360"/>
      </w:pPr>
      <w:rPr>
        <w:rFonts w:ascii="Arial" w:hAnsi="Arial" w:hint="default"/>
      </w:rPr>
    </w:lvl>
    <w:lvl w:ilvl="2" w:tplc="7AC2CD66" w:tentative="1">
      <w:start w:val="1"/>
      <w:numFmt w:val="bullet"/>
      <w:lvlText w:val="•"/>
      <w:lvlJc w:val="left"/>
      <w:pPr>
        <w:tabs>
          <w:tab w:val="num" w:pos="2160"/>
        </w:tabs>
        <w:ind w:left="2160" w:hanging="360"/>
      </w:pPr>
      <w:rPr>
        <w:rFonts w:ascii="Arial" w:hAnsi="Arial" w:hint="default"/>
      </w:rPr>
    </w:lvl>
    <w:lvl w:ilvl="3" w:tplc="4BD6ADA6" w:tentative="1">
      <w:start w:val="1"/>
      <w:numFmt w:val="bullet"/>
      <w:lvlText w:val="•"/>
      <w:lvlJc w:val="left"/>
      <w:pPr>
        <w:tabs>
          <w:tab w:val="num" w:pos="2880"/>
        </w:tabs>
        <w:ind w:left="2880" w:hanging="360"/>
      </w:pPr>
      <w:rPr>
        <w:rFonts w:ascii="Arial" w:hAnsi="Arial" w:hint="default"/>
      </w:rPr>
    </w:lvl>
    <w:lvl w:ilvl="4" w:tplc="441A0DFA" w:tentative="1">
      <w:start w:val="1"/>
      <w:numFmt w:val="bullet"/>
      <w:lvlText w:val="•"/>
      <w:lvlJc w:val="left"/>
      <w:pPr>
        <w:tabs>
          <w:tab w:val="num" w:pos="3600"/>
        </w:tabs>
        <w:ind w:left="3600" w:hanging="360"/>
      </w:pPr>
      <w:rPr>
        <w:rFonts w:ascii="Arial" w:hAnsi="Arial" w:hint="default"/>
      </w:rPr>
    </w:lvl>
    <w:lvl w:ilvl="5" w:tplc="AE46575C" w:tentative="1">
      <w:start w:val="1"/>
      <w:numFmt w:val="bullet"/>
      <w:lvlText w:val="•"/>
      <w:lvlJc w:val="left"/>
      <w:pPr>
        <w:tabs>
          <w:tab w:val="num" w:pos="4320"/>
        </w:tabs>
        <w:ind w:left="4320" w:hanging="360"/>
      </w:pPr>
      <w:rPr>
        <w:rFonts w:ascii="Arial" w:hAnsi="Arial" w:hint="default"/>
      </w:rPr>
    </w:lvl>
    <w:lvl w:ilvl="6" w:tplc="D030435E" w:tentative="1">
      <w:start w:val="1"/>
      <w:numFmt w:val="bullet"/>
      <w:lvlText w:val="•"/>
      <w:lvlJc w:val="left"/>
      <w:pPr>
        <w:tabs>
          <w:tab w:val="num" w:pos="5040"/>
        </w:tabs>
        <w:ind w:left="5040" w:hanging="360"/>
      </w:pPr>
      <w:rPr>
        <w:rFonts w:ascii="Arial" w:hAnsi="Arial" w:hint="default"/>
      </w:rPr>
    </w:lvl>
    <w:lvl w:ilvl="7" w:tplc="E0408220" w:tentative="1">
      <w:start w:val="1"/>
      <w:numFmt w:val="bullet"/>
      <w:lvlText w:val="•"/>
      <w:lvlJc w:val="left"/>
      <w:pPr>
        <w:tabs>
          <w:tab w:val="num" w:pos="5760"/>
        </w:tabs>
        <w:ind w:left="5760" w:hanging="360"/>
      </w:pPr>
      <w:rPr>
        <w:rFonts w:ascii="Arial" w:hAnsi="Arial" w:hint="default"/>
      </w:rPr>
    </w:lvl>
    <w:lvl w:ilvl="8" w:tplc="6C64B10E"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30932D36"/>
    <w:multiLevelType w:val="hybridMultilevel"/>
    <w:tmpl w:val="605881B8"/>
    <w:lvl w:ilvl="0" w:tplc="E6BEC7AA">
      <w:start w:val="1"/>
      <w:numFmt w:val="bullet"/>
      <w:lvlText w:val="•"/>
      <w:lvlJc w:val="left"/>
      <w:pPr>
        <w:tabs>
          <w:tab w:val="num" w:pos="720"/>
        </w:tabs>
        <w:ind w:left="720" w:hanging="360"/>
      </w:pPr>
      <w:rPr>
        <w:rFonts w:ascii="Arial" w:hAnsi="Arial" w:hint="default"/>
      </w:rPr>
    </w:lvl>
    <w:lvl w:ilvl="1" w:tplc="3B64C4CE" w:tentative="1">
      <w:start w:val="1"/>
      <w:numFmt w:val="bullet"/>
      <w:lvlText w:val="•"/>
      <w:lvlJc w:val="left"/>
      <w:pPr>
        <w:tabs>
          <w:tab w:val="num" w:pos="1440"/>
        </w:tabs>
        <w:ind w:left="1440" w:hanging="360"/>
      </w:pPr>
      <w:rPr>
        <w:rFonts w:ascii="Arial" w:hAnsi="Arial" w:hint="default"/>
      </w:rPr>
    </w:lvl>
    <w:lvl w:ilvl="2" w:tplc="C358BDC0" w:tentative="1">
      <w:start w:val="1"/>
      <w:numFmt w:val="bullet"/>
      <w:lvlText w:val="•"/>
      <w:lvlJc w:val="left"/>
      <w:pPr>
        <w:tabs>
          <w:tab w:val="num" w:pos="2160"/>
        </w:tabs>
        <w:ind w:left="2160" w:hanging="360"/>
      </w:pPr>
      <w:rPr>
        <w:rFonts w:ascii="Arial" w:hAnsi="Arial" w:hint="default"/>
      </w:rPr>
    </w:lvl>
    <w:lvl w:ilvl="3" w:tplc="F732F6C8" w:tentative="1">
      <w:start w:val="1"/>
      <w:numFmt w:val="bullet"/>
      <w:lvlText w:val="•"/>
      <w:lvlJc w:val="left"/>
      <w:pPr>
        <w:tabs>
          <w:tab w:val="num" w:pos="2880"/>
        </w:tabs>
        <w:ind w:left="2880" w:hanging="360"/>
      </w:pPr>
      <w:rPr>
        <w:rFonts w:ascii="Arial" w:hAnsi="Arial" w:hint="default"/>
      </w:rPr>
    </w:lvl>
    <w:lvl w:ilvl="4" w:tplc="057CBB6E" w:tentative="1">
      <w:start w:val="1"/>
      <w:numFmt w:val="bullet"/>
      <w:lvlText w:val="•"/>
      <w:lvlJc w:val="left"/>
      <w:pPr>
        <w:tabs>
          <w:tab w:val="num" w:pos="3600"/>
        </w:tabs>
        <w:ind w:left="3600" w:hanging="360"/>
      </w:pPr>
      <w:rPr>
        <w:rFonts w:ascii="Arial" w:hAnsi="Arial" w:hint="default"/>
      </w:rPr>
    </w:lvl>
    <w:lvl w:ilvl="5" w:tplc="1C184476" w:tentative="1">
      <w:start w:val="1"/>
      <w:numFmt w:val="bullet"/>
      <w:lvlText w:val="•"/>
      <w:lvlJc w:val="left"/>
      <w:pPr>
        <w:tabs>
          <w:tab w:val="num" w:pos="4320"/>
        </w:tabs>
        <w:ind w:left="4320" w:hanging="360"/>
      </w:pPr>
      <w:rPr>
        <w:rFonts w:ascii="Arial" w:hAnsi="Arial" w:hint="default"/>
      </w:rPr>
    </w:lvl>
    <w:lvl w:ilvl="6" w:tplc="CE6CB282" w:tentative="1">
      <w:start w:val="1"/>
      <w:numFmt w:val="bullet"/>
      <w:lvlText w:val="•"/>
      <w:lvlJc w:val="left"/>
      <w:pPr>
        <w:tabs>
          <w:tab w:val="num" w:pos="5040"/>
        </w:tabs>
        <w:ind w:left="5040" w:hanging="360"/>
      </w:pPr>
      <w:rPr>
        <w:rFonts w:ascii="Arial" w:hAnsi="Arial" w:hint="default"/>
      </w:rPr>
    </w:lvl>
    <w:lvl w:ilvl="7" w:tplc="B53C5EFA" w:tentative="1">
      <w:start w:val="1"/>
      <w:numFmt w:val="bullet"/>
      <w:lvlText w:val="•"/>
      <w:lvlJc w:val="left"/>
      <w:pPr>
        <w:tabs>
          <w:tab w:val="num" w:pos="5760"/>
        </w:tabs>
        <w:ind w:left="5760" w:hanging="360"/>
      </w:pPr>
      <w:rPr>
        <w:rFonts w:ascii="Arial" w:hAnsi="Arial" w:hint="default"/>
      </w:rPr>
    </w:lvl>
    <w:lvl w:ilvl="8" w:tplc="0A583BFA"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454D64F2"/>
    <w:multiLevelType w:val="hybridMultilevel"/>
    <w:tmpl w:val="DCCAE400"/>
    <w:lvl w:ilvl="0" w:tplc="2060570A">
      <w:numFmt w:val="bullet"/>
      <w:lvlText w:val="–"/>
      <w:lvlJc w:val="left"/>
      <w:pPr>
        <w:tabs>
          <w:tab w:val="num" w:pos="1440"/>
        </w:tabs>
        <w:ind w:left="144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4"/>
  </w:num>
  <w:num w:numId="3">
    <w:abstractNumId w:val="1"/>
  </w:num>
  <w:num w:numId="4">
    <w:abstractNumId w:val="2"/>
  </w:num>
  <w:num w:numId="5">
    <w:abstractNumId w:val="5"/>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651C6"/>
    <w:rsid w:val="0003234A"/>
    <w:rsid w:val="003F29B8"/>
    <w:rsid w:val="004651C6"/>
    <w:rsid w:val="006A4C47"/>
    <w:rsid w:val="0072625A"/>
    <w:rsid w:val="00925A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049467"/>
  <w15:docId w15:val="{2EB49187-9E97-4ECC-8A8F-16FA8491F7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rsid w:val="0003234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5134935">
      <w:bodyDiv w:val="1"/>
      <w:marLeft w:val="0"/>
      <w:marRight w:val="0"/>
      <w:marTop w:val="0"/>
      <w:marBottom w:val="0"/>
      <w:divBdr>
        <w:top w:val="none" w:sz="0" w:space="0" w:color="auto"/>
        <w:left w:val="none" w:sz="0" w:space="0" w:color="auto"/>
        <w:bottom w:val="none" w:sz="0" w:space="0" w:color="auto"/>
        <w:right w:val="none" w:sz="0" w:space="0" w:color="auto"/>
      </w:divBdr>
      <w:divsChild>
        <w:div w:id="1945454514">
          <w:marLeft w:val="547"/>
          <w:marRight w:val="0"/>
          <w:marTop w:val="106"/>
          <w:marBottom w:val="0"/>
          <w:divBdr>
            <w:top w:val="none" w:sz="0" w:space="0" w:color="auto"/>
            <w:left w:val="none" w:sz="0" w:space="0" w:color="auto"/>
            <w:bottom w:val="none" w:sz="0" w:space="0" w:color="auto"/>
            <w:right w:val="none" w:sz="0" w:space="0" w:color="auto"/>
          </w:divBdr>
        </w:div>
        <w:div w:id="1410690273">
          <w:marLeft w:val="547"/>
          <w:marRight w:val="0"/>
          <w:marTop w:val="106"/>
          <w:marBottom w:val="0"/>
          <w:divBdr>
            <w:top w:val="none" w:sz="0" w:space="0" w:color="auto"/>
            <w:left w:val="none" w:sz="0" w:space="0" w:color="auto"/>
            <w:bottom w:val="none" w:sz="0" w:space="0" w:color="auto"/>
            <w:right w:val="none" w:sz="0" w:space="0" w:color="auto"/>
          </w:divBdr>
        </w:div>
        <w:div w:id="1952124625">
          <w:marLeft w:val="547"/>
          <w:marRight w:val="0"/>
          <w:marTop w:val="106"/>
          <w:marBottom w:val="0"/>
          <w:divBdr>
            <w:top w:val="none" w:sz="0" w:space="0" w:color="auto"/>
            <w:left w:val="none" w:sz="0" w:space="0" w:color="auto"/>
            <w:bottom w:val="none" w:sz="0" w:space="0" w:color="auto"/>
            <w:right w:val="none" w:sz="0" w:space="0" w:color="auto"/>
          </w:divBdr>
        </w:div>
        <w:div w:id="1673992378">
          <w:marLeft w:val="547"/>
          <w:marRight w:val="0"/>
          <w:marTop w:val="106"/>
          <w:marBottom w:val="0"/>
          <w:divBdr>
            <w:top w:val="none" w:sz="0" w:space="0" w:color="auto"/>
            <w:left w:val="none" w:sz="0" w:space="0" w:color="auto"/>
            <w:bottom w:val="none" w:sz="0" w:space="0" w:color="auto"/>
            <w:right w:val="none" w:sz="0" w:space="0" w:color="auto"/>
          </w:divBdr>
        </w:div>
      </w:divsChild>
    </w:div>
    <w:div w:id="1028871593">
      <w:bodyDiv w:val="1"/>
      <w:marLeft w:val="0"/>
      <w:marRight w:val="0"/>
      <w:marTop w:val="0"/>
      <w:marBottom w:val="0"/>
      <w:divBdr>
        <w:top w:val="none" w:sz="0" w:space="0" w:color="auto"/>
        <w:left w:val="none" w:sz="0" w:space="0" w:color="auto"/>
        <w:bottom w:val="none" w:sz="0" w:space="0" w:color="auto"/>
        <w:right w:val="none" w:sz="0" w:space="0" w:color="auto"/>
      </w:divBdr>
      <w:divsChild>
        <w:div w:id="569580079">
          <w:marLeft w:val="547"/>
          <w:marRight w:val="0"/>
          <w:marTop w:val="154"/>
          <w:marBottom w:val="0"/>
          <w:divBdr>
            <w:top w:val="none" w:sz="0" w:space="0" w:color="auto"/>
            <w:left w:val="none" w:sz="0" w:space="0" w:color="auto"/>
            <w:bottom w:val="none" w:sz="0" w:space="0" w:color="auto"/>
            <w:right w:val="none" w:sz="0" w:space="0" w:color="auto"/>
          </w:divBdr>
        </w:div>
        <w:div w:id="1589314027">
          <w:marLeft w:val="1166"/>
          <w:marRight w:val="0"/>
          <w:marTop w:val="134"/>
          <w:marBottom w:val="0"/>
          <w:divBdr>
            <w:top w:val="none" w:sz="0" w:space="0" w:color="auto"/>
            <w:left w:val="none" w:sz="0" w:space="0" w:color="auto"/>
            <w:bottom w:val="none" w:sz="0" w:space="0" w:color="auto"/>
            <w:right w:val="none" w:sz="0" w:space="0" w:color="auto"/>
          </w:divBdr>
        </w:div>
        <w:div w:id="2081175737">
          <w:marLeft w:val="547"/>
          <w:marRight w:val="0"/>
          <w:marTop w:val="154"/>
          <w:marBottom w:val="0"/>
          <w:divBdr>
            <w:top w:val="none" w:sz="0" w:space="0" w:color="auto"/>
            <w:left w:val="none" w:sz="0" w:space="0" w:color="auto"/>
            <w:bottom w:val="none" w:sz="0" w:space="0" w:color="auto"/>
            <w:right w:val="none" w:sz="0" w:space="0" w:color="auto"/>
          </w:divBdr>
        </w:div>
        <w:div w:id="1062412345">
          <w:marLeft w:val="547"/>
          <w:marRight w:val="0"/>
          <w:marTop w:val="154"/>
          <w:marBottom w:val="0"/>
          <w:divBdr>
            <w:top w:val="none" w:sz="0" w:space="0" w:color="auto"/>
            <w:left w:val="none" w:sz="0" w:space="0" w:color="auto"/>
            <w:bottom w:val="none" w:sz="0" w:space="0" w:color="auto"/>
            <w:right w:val="none" w:sz="0" w:space="0" w:color="auto"/>
          </w:divBdr>
        </w:div>
      </w:divsChild>
    </w:div>
    <w:div w:id="1779375439">
      <w:bodyDiv w:val="1"/>
      <w:marLeft w:val="0"/>
      <w:marRight w:val="0"/>
      <w:marTop w:val="0"/>
      <w:marBottom w:val="0"/>
      <w:divBdr>
        <w:top w:val="none" w:sz="0" w:space="0" w:color="auto"/>
        <w:left w:val="none" w:sz="0" w:space="0" w:color="auto"/>
        <w:bottom w:val="none" w:sz="0" w:space="0" w:color="auto"/>
        <w:right w:val="none" w:sz="0" w:space="0" w:color="auto"/>
      </w:divBdr>
      <w:divsChild>
        <w:div w:id="1981961326">
          <w:marLeft w:val="547"/>
          <w:marRight w:val="0"/>
          <w:marTop w:val="120"/>
          <w:marBottom w:val="0"/>
          <w:divBdr>
            <w:top w:val="none" w:sz="0" w:space="0" w:color="auto"/>
            <w:left w:val="none" w:sz="0" w:space="0" w:color="auto"/>
            <w:bottom w:val="none" w:sz="0" w:space="0" w:color="auto"/>
            <w:right w:val="none" w:sz="0" w:space="0" w:color="auto"/>
          </w:divBdr>
        </w:div>
        <w:div w:id="128477173">
          <w:marLeft w:val="547"/>
          <w:marRight w:val="0"/>
          <w:marTop w:val="120"/>
          <w:marBottom w:val="0"/>
          <w:divBdr>
            <w:top w:val="none" w:sz="0" w:space="0" w:color="auto"/>
            <w:left w:val="none" w:sz="0" w:space="0" w:color="auto"/>
            <w:bottom w:val="none" w:sz="0" w:space="0" w:color="auto"/>
            <w:right w:val="none" w:sz="0" w:space="0" w:color="auto"/>
          </w:divBdr>
        </w:div>
        <w:div w:id="1468471420">
          <w:marLeft w:val="547"/>
          <w:marRight w:val="0"/>
          <w:marTop w:val="120"/>
          <w:marBottom w:val="0"/>
          <w:divBdr>
            <w:top w:val="none" w:sz="0" w:space="0" w:color="auto"/>
            <w:left w:val="none" w:sz="0" w:space="0" w:color="auto"/>
            <w:bottom w:val="none" w:sz="0" w:space="0" w:color="auto"/>
            <w:right w:val="none" w:sz="0" w:space="0" w:color="auto"/>
          </w:divBdr>
        </w:div>
        <w:div w:id="1228153807">
          <w:marLeft w:val="547"/>
          <w:marRight w:val="0"/>
          <w:marTop w:val="120"/>
          <w:marBottom w:val="0"/>
          <w:divBdr>
            <w:top w:val="none" w:sz="0" w:space="0" w:color="auto"/>
            <w:left w:val="none" w:sz="0" w:space="0" w:color="auto"/>
            <w:bottom w:val="none" w:sz="0" w:space="0" w:color="auto"/>
            <w:right w:val="none" w:sz="0" w:space="0" w:color="auto"/>
          </w:divBdr>
        </w:div>
        <w:div w:id="214855614">
          <w:marLeft w:val="547"/>
          <w:marRight w:val="0"/>
          <w:marTop w:val="120"/>
          <w:marBottom w:val="0"/>
          <w:divBdr>
            <w:top w:val="none" w:sz="0" w:space="0" w:color="auto"/>
            <w:left w:val="none" w:sz="0" w:space="0" w:color="auto"/>
            <w:bottom w:val="none" w:sz="0" w:space="0" w:color="auto"/>
            <w:right w:val="none" w:sz="0" w:space="0" w:color="auto"/>
          </w:divBdr>
        </w:div>
        <w:div w:id="1087995522">
          <w:marLeft w:val="547"/>
          <w:marRight w:val="0"/>
          <w:marTop w:val="12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1041301-3E30-4428-BB99-7996DF18A3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1908</TotalTime>
  <Pages>2</Pages>
  <Words>500</Words>
  <Characters>2856</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Jarrod Quebodeaux</cp:lastModifiedBy>
  <cp:revision>3</cp:revision>
  <cp:lastPrinted>2021-11-03T20:34:00Z</cp:lastPrinted>
  <dcterms:created xsi:type="dcterms:W3CDTF">2021-11-02T12:44:00Z</dcterms:created>
  <dcterms:modified xsi:type="dcterms:W3CDTF">2021-11-03T20:34:00Z</dcterms:modified>
</cp:coreProperties>
</file>